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A2DA1" w14:textId="77777777" w:rsidR="002C0474" w:rsidRDefault="00871B74" w:rsidP="00BE4B18">
      <w:pPr>
        <w:spacing w:line="360" w:lineRule="exact"/>
        <w:jc w:val="right"/>
        <w:rPr>
          <w:rFonts w:ascii="HG正楷書体-PRO" w:eastAsia="HG正楷書体-PRO" w:hAnsi="ＭＳ 明朝"/>
          <w:color w:val="000000"/>
          <w:sz w:val="24"/>
        </w:rPr>
      </w:pPr>
      <w:r w:rsidRPr="00B35E62">
        <w:rPr>
          <w:rFonts w:ascii="HG正楷書体-PRO" w:eastAsia="HG正楷書体-PRO" w:hAnsi="ＭＳ 明朝" w:hint="eastAsia"/>
          <w:color w:val="000000"/>
          <w:sz w:val="24"/>
        </w:rPr>
        <w:t>令和</w:t>
      </w:r>
      <w:r w:rsidR="00CE1022">
        <w:rPr>
          <w:rFonts w:ascii="HG正楷書体-PRO" w:eastAsia="HG正楷書体-PRO" w:hAnsi="ＭＳ 明朝" w:hint="eastAsia"/>
          <w:color w:val="000000"/>
          <w:sz w:val="24"/>
        </w:rPr>
        <w:t>4</w:t>
      </w:r>
      <w:r w:rsidR="002C0474" w:rsidRPr="00B35E62">
        <w:rPr>
          <w:rFonts w:ascii="HG正楷書体-PRO" w:eastAsia="HG正楷書体-PRO" w:hAnsi="ＭＳ 明朝" w:hint="eastAsia"/>
          <w:color w:val="000000"/>
          <w:sz w:val="24"/>
        </w:rPr>
        <w:t>年</w:t>
      </w:r>
      <w:r w:rsidR="00CE1022">
        <w:rPr>
          <w:rFonts w:ascii="HG正楷書体-PRO" w:eastAsia="HG正楷書体-PRO" w:hAnsi="ＭＳ 明朝" w:hint="eastAsia"/>
          <w:color w:val="000000"/>
          <w:sz w:val="24"/>
        </w:rPr>
        <w:t>9月</w:t>
      </w:r>
      <w:r w:rsidR="00217D52">
        <w:rPr>
          <w:rFonts w:ascii="HG正楷書体-PRO" w:eastAsia="HG正楷書体-PRO" w:hAnsi="ＭＳ 明朝" w:hint="eastAsia"/>
          <w:color w:val="000000"/>
          <w:sz w:val="24"/>
        </w:rPr>
        <w:t>吉</w:t>
      </w:r>
      <w:r w:rsidR="002C0474" w:rsidRPr="00B35E62">
        <w:rPr>
          <w:rFonts w:ascii="HG正楷書体-PRO" w:eastAsia="HG正楷書体-PRO" w:hAnsi="ＭＳ 明朝" w:hint="eastAsia"/>
          <w:color w:val="000000"/>
          <w:sz w:val="24"/>
        </w:rPr>
        <w:t>日</w:t>
      </w:r>
    </w:p>
    <w:p w14:paraId="3B5BC395" w14:textId="77777777" w:rsidR="00E17CEC" w:rsidRDefault="00217D52" w:rsidP="00BE4B18">
      <w:pPr>
        <w:spacing w:line="360" w:lineRule="exact"/>
        <w:jc w:val="left"/>
        <w:rPr>
          <w:rFonts w:ascii="HG正楷書体-PRO" w:eastAsia="HG正楷書体-PRO" w:hAnsi="ＭＳ 明朝"/>
          <w:color w:val="000000"/>
          <w:sz w:val="24"/>
        </w:rPr>
      </w:pPr>
      <w:r>
        <w:rPr>
          <w:rFonts w:ascii="HG正楷書体-PRO" w:eastAsia="HG正楷書体-PRO" w:hAnsi="ＭＳ 明朝" w:hint="eastAsia"/>
          <w:color w:val="000000"/>
          <w:sz w:val="24"/>
        </w:rPr>
        <w:t>信州子育て応援総合補償制度</w:t>
      </w:r>
    </w:p>
    <w:p w14:paraId="727536DA" w14:textId="74C16C11" w:rsidR="00CE1022" w:rsidRPr="00B35E62" w:rsidRDefault="00217D52" w:rsidP="00E17CEC">
      <w:pPr>
        <w:spacing w:line="360" w:lineRule="exact"/>
        <w:ind w:firstLineChars="900" w:firstLine="2009"/>
        <w:jc w:val="left"/>
        <w:rPr>
          <w:rFonts w:ascii="HG正楷書体-PRO" w:eastAsia="HG正楷書体-PRO" w:hAnsi="ＭＳ 明朝"/>
          <w:color w:val="000000"/>
          <w:sz w:val="24"/>
        </w:rPr>
      </w:pPr>
      <w:r>
        <w:rPr>
          <w:rFonts w:ascii="HG正楷書体-PRO" w:eastAsia="HG正楷書体-PRO" w:hAnsi="ＭＳ 明朝" w:hint="eastAsia"/>
          <w:color w:val="000000"/>
          <w:sz w:val="24"/>
        </w:rPr>
        <w:t>ご加入者の皆様</w:t>
      </w:r>
    </w:p>
    <w:p w14:paraId="719ECF86" w14:textId="72E11355" w:rsidR="00177832" w:rsidRPr="00B35E62" w:rsidRDefault="00D00FA3" w:rsidP="00BE4B18">
      <w:pPr>
        <w:spacing w:line="360" w:lineRule="exact"/>
        <w:jc w:val="right"/>
        <w:rPr>
          <w:rFonts w:ascii="HG正楷書体-PRO" w:eastAsia="HG正楷書体-PRO" w:hint="eastAsia"/>
          <w:sz w:val="24"/>
        </w:rPr>
      </w:pPr>
      <w:r w:rsidRPr="00B35E62">
        <w:rPr>
          <w:rFonts w:ascii="HG正楷書体-PRO" w:eastAsia="HG正楷書体-PRO" w:hint="eastAsia"/>
          <w:sz w:val="24"/>
        </w:rPr>
        <w:t>共栄火災海上保険株式会社</w:t>
      </w:r>
    </w:p>
    <w:p w14:paraId="748C2EEE" w14:textId="77777777" w:rsidR="0017176C" w:rsidRPr="00B35E62" w:rsidRDefault="0017176C" w:rsidP="00BE4B18">
      <w:pPr>
        <w:pStyle w:val="af0"/>
        <w:spacing w:line="360" w:lineRule="exact"/>
        <w:ind w:leftChars="11" w:left="155" w:hangingChars="60" w:hanging="134"/>
        <w:rPr>
          <w:rFonts w:ascii="HG正楷書体-PRO" w:eastAsia="HG正楷書体-PRO" w:hAnsi="ＭＳ 明朝" w:cs="ＭＳ Ｐゴシック" w:hint="eastAsia"/>
          <w:b/>
          <w:bCs/>
          <w:kern w:val="0"/>
        </w:rPr>
      </w:pPr>
    </w:p>
    <w:p w14:paraId="40F145FD" w14:textId="3578BA18" w:rsidR="003C2365" w:rsidRPr="00BE4B18" w:rsidRDefault="009C06DE" w:rsidP="00BE4B18">
      <w:pPr>
        <w:pStyle w:val="af0"/>
        <w:spacing w:line="360" w:lineRule="exact"/>
        <w:ind w:left="166" w:hanging="263"/>
        <w:jc w:val="center"/>
        <w:rPr>
          <w:rFonts w:ascii="HG正楷書体-PRO" w:eastAsia="HG正楷書体-PRO" w:hAnsi="ＭＳ 明朝" w:cs="ＭＳ Ｐゴシック"/>
          <w:b/>
          <w:bCs/>
          <w:kern w:val="0"/>
          <w:sz w:val="28"/>
          <w:szCs w:val="28"/>
        </w:rPr>
      </w:pPr>
      <w:r w:rsidRPr="00BE4B18">
        <w:rPr>
          <w:rFonts w:ascii="HG正楷書体-PRO" w:eastAsia="HG正楷書体-PRO" w:hAnsi="ＭＳ 明朝" w:cs="ＭＳ Ｐゴシック" w:hint="eastAsia"/>
          <w:b/>
          <w:bCs/>
          <w:kern w:val="0"/>
          <w:sz w:val="28"/>
          <w:szCs w:val="28"/>
        </w:rPr>
        <w:t>新型コロナ</w:t>
      </w:r>
      <w:r w:rsidR="00CE1022" w:rsidRPr="00BE4B18">
        <w:rPr>
          <w:rFonts w:ascii="HG正楷書体-PRO" w:eastAsia="HG正楷書体-PRO" w:hAnsi="ＭＳ 明朝" w:cs="ＭＳ Ｐゴシック" w:hint="eastAsia"/>
          <w:b/>
          <w:bCs/>
          <w:kern w:val="0"/>
          <w:sz w:val="28"/>
          <w:szCs w:val="28"/>
        </w:rPr>
        <w:t>ウ</w:t>
      </w:r>
      <w:r w:rsidR="00E17CEC">
        <w:rPr>
          <w:rFonts w:ascii="HG正楷書体-PRO" w:eastAsia="HG正楷書体-PRO" w:hAnsi="ＭＳ 明朝" w:cs="ＭＳ Ｐゴシック" w:hint="eastAsia"/>
          <w:b/>
          <w:bCs/>
          <w:kern w:val="0"/>
          <w:sz w:val="28"/>
          <w:szCs w:val="28"/>
        </w:rPr>
        <w:t>イ</w:t>
      </w:r>
      <w:r w:rsidR="00CE1022" w:rsidRPr="00BE4B18">
        <w:rPr>
          <w:rFonts w:ascii="HG正楷書体-PRO" w:eastAsia="HG正楷書体-PRO" w:hAnsi="ＭＳ 明朝" w:cs="ＭＳ Ｐゴシック" w:hint="eastAsia"/>
          <w:b/>
          <w:bCs/>
          <w:kern w:val="0"/>
          <w:sz w:val="28"/>
          <w:szCs w:val="28"/>
        </w:rPr>
        <w:t>ルス感染症による</w:t>
      </w:r>
      <w:r w:rsidRPr="00BE4B18">
        <w:rPr>
          <w:rFonts w:ascii="HG正楷書体-PRO" w:eastAsia="HG正楷書体-PRO" w:hAnsi="ＭＳ 明朝" w:cs="ＭＳ Ｐゴシック" w:hint="eastAsia"/>
          <w:b/>
          <w:bCs/>
          <w:kern w:val="0"/>
          <w:sz w:val="28"/>
          <w:szCs w:val="28"/>
        </w:rPr>
        <w:t>「みなし入院」の取扱いの一部見直し</w:t>
      </w:r>
      <w:r w:rsidR="004828C4" w:rsidRPr="00BE4B18">
        <w:rPr>
          <w:rFonts w:ascii="HG正楷書体-PRO" w:eastAsia="HG正楷書体-PRO" w:hAnsi="ＭＳ 明朝" w:cs="ＭＳ Ｐゴシック" w:hint="eastAsia"/>
          <w:b/>
          <w:bCs/>
          <w:kern w:val="0"/>
          <w:sz w:val="28"/>
          <w:szCs w:val="28"/>
        </w:rPr>
        <w:t>のお知らせ</w:t>
      </w:r>
    </w:p>
    <w:p w14:paraId="0316D98C" w14:textId="77777777" w:rsidR="007837D2" w:rsidRPr="00B35E62" w:rsidRDefault="007837D2" w:rsidP="00BE4B18">
      <w:pPr>
        <w:pStyle w:val="af0"/>
        <w:spacing w:line="360" w:lineRule="exact"/>
        <w:ind w:left="126" w:hanging="223"/>
        <w:rPr>
          <w:rFonts w:ascii="HG正楷書体-PRO" w:eastAsia="HG正楷書体-PRO" w:hAnsi="ＭＳ 明朝" w:cs="ＭＳ Ｐゴシック"/>
          <w:b/>
          <w:bCs/>
          <w:kern w:val="0"/>
        </w:rPr>
      </w:pPr>
    </w:p>
    <w:p w14:paraId="1EA49326" w14:textId="77777777" w:rsidR="003C2365" w:rsidRPr="00B35E62" w:rsidRDefault="00137DBF" w:rsidP="00BE4B18">
      <w:pPr>
        <w:pStyle w:val="aa"/>
        <w:spacing w:line="360" w:lineRule="exact"/>
        <w:rPr>
          <w:rFonts w:ascii="HG正楷書体-PRO" w:eastAsia="HG正楷書体-PRO"/>
          <w:sz w:val="24"/>
        </w:rPr>
      </w:pPr>
      <w:r w:rsidRPr="00B35E62">
        <w:rPr>
          <w:rFonts w:ascii="HG正楷書体-PRO" w:eastAsia="HG正楷書体-PRO" w:hint="eastAsia"/>
          <w:sz w:val="24"/>
        </w:rPr>
        <w:t xml:space="preserve">拝啓　</w:t>
      </w:r>
      <w:r w:rsidR="003C2365" w:rsidRPr="00B35E62">
        <w:rPr>
          <w:rFonts w:ascii="HG正楷書体-PRO" w:eastAsia="HG正楷書体-PRO" w:hint="eastAsia"/>
          <w:sz w:val="24"/>
        </w:rPr>
        <w:t>時下ますますご清栄のこととお喜び申し上げます。弊社業務につきましては、平素より格別のご高配を賜り厚く御礼申し上げます。</w:t>
      </w:r>
    </w:p>
    <w:p w14:paraId="2AADD0A1" w14:textId="77777777" w:rsidR="008A0F6F" w:rsidRPr="00B35E62" w:rsidRDefault="003C2365" w:rsidP="00BE4B18">
      <w:pPr>
        <w:pStyle w:val="aa"/>
        <w:autoSpaceDE w:val="0"/>
        <w:autoSpaceDN w:val="0"/>
        <w:spacing w:line="360" w:lineRule="exact"/>
        <w:ind w:firstLineChars="100" w:firstLine="223"/>
        <w:rPr>
          <w:rFonts w:ascii="HG正楷書体-PRO" w:eastAsia="HG正楷書体-PRO" w:cs="ＭＳ Ｐゴシック"/>
          <w:bCs/>
          <w:kern w:val="0"/>
          <w:sz w:val="24"/>
          <w:szCs w:val="21"/>
        </w:rPr>
      </w:pPr>
      <w:r w:rsidRPr="00B35E62">
        <w:rPr>
          <w:rFonts w:ascii="HG正楷書体-PRO" w:eastAsia="HG正楷書体-PRO" w:hint="eastAsia"/>
          <w:sz w:val="24"/>
        </w:rPr>
        <w:t>さて、</w:t>
      </w:r>
      <w:r w:rsidRPr="00B35E62">
        <w:rPr>
          <w:rFonts w:ascii="HG正楷書体-PRO" w:eastAsia="HG正楷書体-PRO" w:cs="ＭＳ Ｐゴシック" w:hint="eastAsia"/>
          <w:bCs/>
          <w:kern w:val="0"/>
          <w:sz w:val="24"/>
          <w:szCs w:val="21"/>
        </w:rPr>
        <w:t>弊社では</w:t>
      </w:r>
      <w:r w:rsidR="00842F05" w:rsidRPr="00B35E62">
        <w:rPr>
          <w:rFonts w:ascii="HG正楷書体-PRO" w:eastAsia="HG正楷書体-PRO" w:cs="ＭＳ Ｐゴシック" w:hint="eastAsia"/>
          <w:bCs/>
          <w:kern w:val="0"/>
          <w:sz w:val="24"/>
          <w:szCs w:val="21"/>
        </w:rPr>
        <w:t>、</w:t>
      </w:r>
      <w:r w:rsidR="00CE1022">
        <w:rPr>
          <w:rFonts w:ascii="HG正楷書体-PRO" w:eastAsia="HG正楷書体-PRO" w:cs="ＭＳ Ｐゴシック" w:hint="eastAsia"/>
          <w:bCs/>
          <w:kern w:val="0"/>
          <w:sz w:val="24"/>
          <w:szCs w:val="21"/>
        </w:rPr>
        <w:t>信州子育て応援総合補償制度</w:t>
      </w:r>
      <w:r w:rsidR="005A0342" w:rsidRPr="00B35E62">
        <w:rPr>
          <w:rFonts w:ascii="HG正楷書体-PRO" w:eastAsia="HG正楷書体-PRO" w:cs="ＭＳ Ｐゴシック" w:hint="eastAsia"/>
          <w:bCs/>
          <w:kern w:val="0"/>
          <w:sz w:val="24"/>
          <w:szCs w:val="21"/>
        </w:rPr>
        <w:t>「</w:t>
      </w:r>
      <w:r w:rsidR="00CE1022">
        <w:rPr>
          <w:rFonts w:ascii="HG正楷書体-PRO" w:eastAsia="HG正楷書体-PRO" w:cs="ＭＳ Ｐゴシック" w:hint="eastAsia"/>
          <w:bCs/>
          <w:kern w:val="0"/>
          <w:sz w:val="24"/>
          <w:szCs w:val="21"/>
        </w:rPr>
        <w:t>Ｈ・Ｓ・Ｂプラン</w:t>
      </w:r>
      <w:r w:rsidR="005A0342" w:rsidRPr="00B35E62">
        <w:rPr>
          <w:rFonts w:ascii="HG正楷書体-PRO" w:eastAsia="HG正楷書体-PRO" w:cs="ＭＳ Ｐゴシック" w:hint="eastAsia"/>
          <w:bCs/>
          <w:kern w:val="0"/>
          <w:sz w:val="24"/>
          <w:szCs w:val="21"/>
        </w:rPr>
        <w:t>」の補償</w:t>
      </w:r>
      <w:r w:rsidR="00CE1022">
        <w:rPr>
          <w:rFonts w:ascii="HG正楷書体-PRO" w:eastAsia="HG正楷書体-PRO" w:cs="ＭＳ Ｐゴシック" w:hint="eastAsia"/>
          <w:bCs/>
          <w:kern w:val="0"/>
          <w:sz w:val="24"/>
          <w:szCs w:val="21"/>
        </w:rPr>
        <w:t>（医療補償（Ｈプラン）、特定感染症補償（Ｈ・Ｓ・Ｂプラン））</w:t>
      </w:r>
      <w:r w:rsidR="005A0342" w:rsidRPr="00B35E62">
        <w:rPr>
          <w:rFonts w:ascii="HG正楷書体-PRO" w:eastAsia="HG正楷書体-PRO" w:cs="ＭＳ Ｐゴシック" w:hint="eastAsia"/>
          <w:bCs/>
          <w:kern w:val="0"/>
          <w:sz w:val="24"/>
          <w:szCs w:val="21"/>
        </w:rPr>
        <w:t>につきまして、</w:t>
      </w:r>
      <w:r w:rsidR="00842F05" w:rsidRPr="00B35E62">
        <w:rPr>
          <w:rFonts w:ascii="HG正楷書体-PRO" w:eastAsia="HG正楷書体-PRO" w:cs="ＭＳ Ｐゴシック" w:hint="eastAsia"/>
          <w:bCs/>
          <w:kern w:val="0"/>
          <w:sz w:val="24"/>
          <w:szCs w:val="21"/>
        </w:rPr>
        <w:t>令和4年9月26日以降、</w:t>
      </w:r>
      <w:r w:rsidR="005A0342" w:rsidRPr="00B35E62">
        <w:rPr>
          <w:rFonts w:ascii="HG正楷書体-PRO" w:eastAsia="HG正楷書体-PRO" w:cs="ＭＳ Ｐゴシック" w:hint="eastAsia"/>
          <w:bCs/>
          <w:kern w:val="0"/>
          <w:sz w:val="24"/>
          <w:szCs w:val="21"/>
        </w:rPr>
        <w:t>新型コロナウイルス感染症陽性者の</w:t>
      </w:r>
      <w:r w:rsidR="009C06DE" w:rsidRPr="00B35E62">
        <w:rPr>
          <w:rFonts w:ascii="HG正楷書体-PRO" w:eastAsia="HG正楷書体-PRO" w:cs="ＭＳ Ｐゴシック" w:hint="eastAsia"/>
          <w:bCs/>
          <w:kern w:val="0"/>
          <w:sz w:val="24"/>
          <w:szCs w:val="21"/>
        </w:rPr>
        <w:t>「みなし入院」の取扱い</w:t>
      </w:r>
      <w:r w:rsidR="005A0342" w:rsidRPr="00B35E62">
        <w:rPr>
          <w:rFonts w:ascii="HG正楷書体-PRO" w:eastAsia="HG正楷書体-PRO" w:cs="ＭＳ Ｐゴシック" w:hint="eastAsia"/>
          <w:bCs/>
          <w:kern w:val="0"/>
          <w:sz w:val="24"/>
          <w:szCs w:val="21"/>
        </w:rPr>
        <w:t>の一部を次のとおり見直させていただくこと</w:t>
      </w:r>
      <w:r w:rsidR="00842F05" w:rsidRPr="00B35E62">
        <w:rPr>
          <w:rFonts w:ascii="HG正楷書体-PRO" w:eastAsia="HG正楷書体-PRO" w:cs="ＭＳ Ｐゴシック" w:hint="eastAsia"/>
          <w:bCs/>
          <w:kern w:val="0"/>
          <w:sz w:val="24"/>
          <w:szCs w:val="21"/>
        </w:rPr>
        <w:t>といたしました</w:t>
      </w:r>
      <w:r w:rsidR="005A0342" w:rsidRPr="00B35E62">
        <w:rPr>
          <w:rFonts w:ascii="HG正楷書体-PRO" w:eastAsia="HG正楷書体-PRO" w:cs="ＭＳ Ｐゴシック" w:hint="eastAsia"/>
          <w:bCs/>
          <w:kern w:val="0"/>
          <w:sz w:val="24"/>
          <w:szCs w:val="21"/>
        </w:rPr>
        <w:t>ので</w:t>
      </w:r>
      <w:r w:rsidR="004828C4" w:rsidRPr="00B35E62">
        <w:rPr>
          <w:rFonts w:ascii="HG正楷書体-PRO" w:eastAsia="HG正楷書体-PRO" w:cs="ＭＳ Ｐゴシック" w:hint="eastAsia"/>
          <w:bCs/>
          <w:kern w:val="0"/>
          <w:sz w:val="24"/>
          <w:szCs w:val="21"/>
        </w:rPr>
        <w:t>、</w:t>
      </w:r>
      <w:r w:rsidR="008A0F6F" w:rsidRPr="00B35E62">
        <w:rPr>
          <w:rFonts w:ascii="HG正楷書体-PRO" w:eastAsia="HG正楷書体-PRO" w:cs="ＭＳ Ｐゴシック" w:hint="eastAsia"/>
          <w:bCs/>
          <w:kern w:val="0"/>
          <w:sz w:val="24"/>
          <w:szCs w:val="21"/>
        </w:rPr>
        <w:t>お知らせ</w:t>
      </w:r>
      <w:r w:rsidR="004828C4" w:rsidRPr="00B35E62">
        <w:rPr>
          <w:rFonts w:ascii="HG正楷書体-PRO" w:eastAsia="HG正楷書体-PRO" w:cs="ＭＳ Ｐゴシック" w:hint="eastAsia"/>
          <w:bCs/>
          <w:kern w:val="0"/>
          <w:sz w:val="24"/>
          <w:szCs w:val="21"/>
        </w:rPr>
        <w:t>いたします</w:t>
      </w:r>
      <w:r w:rsidR="00A00559" w:rsidRPr="00B35E62">
        <w:rPr>
          <w:rFonts w:ascii="HG正楷書体-PRO" w:eastAsia="HG正楷書体-PRO" w:cs="ＭＳ Ｐゴシック" w:hint="eastAsia"/>
          <w:bCs/>
          <w:kern w:val="0"/>
          <w:sz w:val="24"/>
          <w:szCs w:val="21"/>
        </w:rPr>
        <w:t>。</w:t>
      </w:r>
    </w:p>
    <w:p w14:paraId="69298754" w14:textId="77777777" w:rsidR="008A0F6F" w:rsidRPr="00B35E62" w:rsidRDefault="008A0F6F" w:rsidP="00BE4B18">
      <w:pPr>
        <w:pStyle w:val="aa"/>
        <w:autoSpaceDE w:val="0"/>
        <w:autoSpaceDN w:val="0"/>
        <w:spacing w:line="360" w:lineRule="exact"/>
        <w:ind w:firstLineChars="100" w:firstLine="223"/>
        <w:rPr>
          <w:rFonts w:ascii="HG正楷書体-PRO" w:eastAsia="HG正楷書体-PRO" w:cs="ＭＳ Ｐゴシック"/>
          <w:bCs/>
          <w:kern w:val="0"/>
          <w:sz w:val="24"/>
          <w:szCs w:val="21"/>
        </w:rPr>
      </w:pPr>
      <w:r w:rsidRPr="00B35E62">
        <w:rPr>
          <w:rFonts w:ascii="HG正楷書体-PRO" w:eastAsia="HG正楷書体-PRO" w:cs="ＭＳ Ｐゴシック" w:hint="eastAsia"/>
          <w:bCs/>
          <w:kern w:val="0"/>
          <w:sz w:val="24"/>
          <w:szCs w:val="21"/>
        </w:rPr>
        <w:t>直前でのご案内となり誠に恐縮ではございますが、</w:t>
      </w:r>
      <w:r w:rsidR="005A0342" w:rsidRPr="00B35E62">
        <w:rPr>
          <w:rFonts w:ascii="HG正楷書体-PRO" w:eastAsia="HG正楷書体-PRO" w:cs="ＭＳ Ｐゴシック" w:hint="eastAsia"/>
          <w:bCs/>
          <w:kern w:val="0"/>
          <w:sz w:val="24"/>
          <w:szCs w:val="21"/>
        </w:rPr>
        <w:t>何卒ご理解</w:t>
      </w:r>
      <w:r w:rsidRPr="00B35E62">
        <w:rPr>
          <w:rFonts w:ascii="HG正楷書体-PRO" w:eastAsia="HG正楷書体-PRO" w:cs="ＭＳ Ｐゴシック" w:hint="eastAsia"/>
          <w:bCs/>
          <w:kern w:val="0"/>
          <w:sz w:val="24"/>
          <w:szCs w:val="21"/>
        </w:rPr>
        <w:t>くださいますようお願い申し上げます。</w:t>
      </w:r>
    </w:p>
    <w:p w14:paraId="7D36078A" w14:textId="77777777" w:rsidR="00BE4B18" w:rsidRDefault="000D5A0E" w:rsidP="00BE4B18">
      <w:pPr>
        <w:pStyle w:val="a5"/>
        <w:spacing w:beforeLines="100" w:before="360" w:line="360" w:lineRule="exact"/>
        <w:rPr>
          <w:rFonts w:ascii="HG正楷書体-PRO" w:eastAsia="HG正楷書体-PRO"/>
          <w:sz w:val="24"/>
        </w:rPr>
      </w:pPr>
      <w:r w:rsidRPr="00B35E62">
        <w:rPr>
          <w:rFonts w:ascii="HG正楷書体-PRO" w:eastAsia="HG正楷書体-PRO" w:hint="eastAsia"/>
          <w:sz w:val="24"/>
        </w:rPr>
        <w:t>敬具</w:t>
      </w:r>
    </w:p>
    <w:p w14:paraId="303DA134" w14:textId="118EE28E" w:rsidR="007837D2" w:rsidRPr="00BE4B18" w:rsidRDefault="00BE4B18" w:rsidP="00BE4B18">
      <w:pPr>
        <w:pStyle w:val="a5"/>
        <w:spacing w:beforeLines="100" w:before="360" w:line="360" w:lineRule="exact"/>
        <w:ind w:right="772"/>
        <w:jc w:val="both"/>
        <w:rPr>
          <w:rFonts w:ascii="HG正楷書体-PRO" w:eastAsia="HG正楷書体-PRO"/>
          <w:sz w:val="24"/>
        </w:rPr>
      </w:pPr>
      <w:r>
        <w:rPr>
          <w:rFonts w:hint="eastAsia"/>
        </w:rPr>
        <w:t xml:space="preserve">　　　　　　　　　　　　　　　　　　　　　　　　　　　</w:t>
      </w:r>
      <w:r w:rsidR="00E17CEC">
        <w:rPr>
          <w:rFonts w:hint="eastAsia"/>
        </w:rPr>
        <w:t xml:space="preserve">　　</w:t>
      </w:r>
      <w:r w:rsidR="002C0474" w:rsidRPr="00B35E62">
        <w:rPr>
          <w:rFonts w:hint="eastAsia"/>
        </w:rPr>
        <w:t>記</w:t>
      </w:r>
    </w:p>
    <w:p w14:paraId="475E0734" w14:textId="77777777" w:rsidR="004828C4" w:rsidRPr="00B35E62" w:rsidRDefault="004828C4" w:rsidP="00BE4B18">
      <w:pPr>
        <w:pStyle w:val="af1"/>
        <w:spacing w:beforeLines="50" w:before="180" w:line="360" w:lineRule="exact"/>
        <w:ind w:left="223" w:hanging="223"/>
        <w:rPr>
          <w:rFonts w:ascii="HG正楷書体-PRO" w:eastAsia="HG正楷書体-PRO"/>
          <w:b/>
          <w:u w:val="single"/>
        </w:rPr>
      </w:pPr>
      <w:r w:rsidRPr="00B35E62">
        <w:rPr>
          <w:rFonts w:ascii="HG正楷書体-PRO" w:eastAsia="HG正楷書体-PRO" w:hint="eastAsia"/>
          <w:b/>
          <w:u w:val="single"/>
        </w:rPr>
        <w:t>１．</w:t>
      </w:r>
      <w:r w:rsidR="005A0342" w:rsidRPr="00B35E62">
        <w:rPr>
          <w:rFonts w:ascii="HG正楷書体-PRO" w:eastAsia="HG正楷書体-PRO" w:hint="eastAsia"/>
          <w:b/>
          <w:u w:val="single"/>
        </w:rPr>
        <w:t>「みなし入院」の取扱いの一部見直しの背景</w:t>
      </w:r>
    </w:p>
    <w:p w14:paraId="7D474262" w14:textId="77777777" w:rsidR="005A0342" w:rsidRPr="00B35E62" w:rsidRDefault="005A0342" w:rsidP="00BE4B18">
      <w:pPr>
        <w:autoSpaceDE w:val="0"/>
        <w:autoSpaceDN w:val="0"/>
        <w:adjustRightInd w:val="0"/>
        <w:spacing w:beforeLines="50" w:before="180" w:afterLines="25" w:after="90" w:line="360" w:lineRule="exact"/>
        <w:ind w:leftChars="50" w:left="320" w:hangingChars="100" w:hanging="223"/>
        <w:jc w:val="left"/>
        <w:rPr>
          <w:rFonts w:ascii="HG正楷書体-PRO" w:eastAsia="HG正楷書体-PRO" w:hAnsi="ＭＳ Ｐ明朝" w:cs="ＭＳ Ｐゴシック"/>
          <w:color w:val="000000"/>
          <w:kern w:val="0"/>
          <w:sz w:val="24"/>
        </w:rPr>
      </w:pPr>
      <w:r w:rsidRPr="00B35E62">
        <w:rPr>
          <w:rFonts w:ascii="HG正楷書体-PRO" w:eastAsia="HG正楷書体-PRO" w:hAnsi="ＭＳ Ｐ明朝" w:cs="ＭＳ Ｐゴシック" w:hint="eastAsia"/>
          <w:color w:val="000000"/>
          <w:kern w:val="0"/>
          <w:sz w:val="24"/>
        </w:rPr>
        <w:t>（１）行政の動向</w:t>
      </w:r>
    </w:p>
    <w:p w14:paraId="31CAAA68" w14:textId="77777777" w:rsidR="0021061E" w:rsidRPr="00B35E62" w:rsidRDefault="005A0342" w:rsidP="00BE4B18">
      <w:pPr>
        <w:autoSpaceDE w:val="0"/>
        <w:autoSpaceDN w:val="0"/>
        <w:adjustRightInd w:val="0"/>
        <w:spacing w:beforeLines="25" w:before="90" w:afterLines="25" w:after="90" w:line="360" w:lineRule="exact"/>
        <w:ind w:leftChars="250" w:left="706" w:hangingChars="100" w:hanging="223"/>
        <w:jc w:val="left"/>
        <w:rPr>
          <w:rFonts w:ascii="HG正楷書体-PRO" w:eastAsia="HG正楷書体-PRO" w:hAnsi="ＭＳ Ｐ明朝" w:cs="ＭＳ Ｐゴシック"/>
          <w:color w:val="000000"/>
          <w:kern w:val="0"/>
          <w:sz w:val="24"/>
        </w:rPr>
      </w:pPr>
      <w:r w:rsidRPr="00B35E62">
        <w:rPr>
          <w:rFonts w:ascii="HG正楷書体-PRO" w:eastAsia="HG正楷書体-PRO" w:hAnsi="ＭＳ Ｐ明朝" w:cs="ＭＳ Ｐゴシック" w:hint="eastAsia"/>
          <w:color w:val="000000"/>
          <w:kern w:val="0"/>
          <w:sz w:val="24"/>
        </w:rPr>
        <w:t>●</w:t>
      </w:r>
      <w:r w:rsidR="008F72CB" w:rsidRPr="00B35E62">
        <w:rPr>
          <w:rFonts w:ascii="HG正楷書体-PRO" w:eastAsia="HG正楷書体-PRO" w:hAnsi="ＭＳ Ｐ明朝" w:cs="ＭＳ Ｐゴシック" w:hint="eastAsia"/>
          <w:color w:val="000000"/>
          <w:kern w:val="0"/>
          <w:sz w:val="24"/>
        </w:rPr>
        <w:t>新型コロナウイルス感染症</w:t>
      </w:r>
      <w:r w:rsidRPr="00B35E62">
        <w:rPr>
          <w:rFonts w:ascii="HG正楷書体-PRO" w:eastAsia="HG正楷書体-PRO" w:hAnsi="ＭＳ Ｐ明朝" w:cs="ＭＳ Ｐゴシック" w:hint="eastAsia"/>
          <w:color w:val="000000"/>
          <w:kern w:val="0"/>
          <w:sz w:val="24"/>
        </w:rPr>
        <w:t>は</w:t>
      </w:r>
      <w:r w:rsidR="002E45F6" w:rsidRPr="00B35E62">
        <w:rPr>
          <w:rFonts w:ascii="HG正楷書体-PRO" w:eastAsia="HG正楷書体-PRO" w:hAnsi="ＭＳ Ｐ明朝" w:cs="ＭＳ Ｐゴシック" w:hint="eastAsia"/>
          <w:color w:val="000000"/>
          <w:kern w:val="0"/>
          <w:sz w:val="24"/>
        </w:rPr>
        <w:t>令和２年</w:t>
      </w:r>
      <w:r w:rsidRPr="00B35E62">
        <w:rPr>
          <w:rFonts w:ascii="HG正楷書体-PRO" w:eastAsia="HG正楷書体-PRO" w:hAnsi="ＭＳ Ｐ明朝" w:cs="ＭＳ Ｐゴシック" w:hint="eastAsia"/>
          <w:color w:val="000000"/>
          <w:kern w:val="0"/>
          <w:sz w:val="24"/>
        </w:rPr>
        <w:t>3月にWHOがパンデミック宣言を行って以降、依然として終息が見えず、医療機関や保健所等に大きな負担がかかる状況が続いてきました。この状況を踏まえ、医師の診察を受けることなく自主検査のみで自宅療養を開始可能とするなどの事務の簡素化に向けた対策が講じられてきました。</w:t>
      </w:r>
    </w:p>
    <w:p w14:paraId="46F8148C" w14:textId="77777777" w:rsidR="008F72CB" w:rsidRPr="00B35E62" w:rsidRDefault="008F72CB" w:rsidP="00BE4B18">
      <w:pPr>
        <w:autoSpaceDE w:val="0"/>
        <w:autoSpaceDN w:val="0"/>
        <w:adjustRightInd w:val="0"/>
        <w:spacing w:beforeLines="25" w:before="90" w:afterLines="25" w:after="90" w:line="360" w:lineRule="exact"/>
        <w:ind w:leftChars="250" w:left="706" w:hangingChars="100" w:hanging="223"/>
        <w:jc w:val="left"/>
        <w:rPr>
          <w:rFonts w:ascii="HG正楷書体-PRO" w:eastAsia="HG正楷書体-PRO" w:hAnsi="ＭＳ Ｐ明朝" w:cs="ＭＳ Ｐゴシック"/>
          <w:color w:val="000000"/>
          <w:kern w:val="0"/>
          <w:sz w:val="24"/>
        </w:rPr>
      </w:pPr>
      <w:r w:rsidRPr="00B35E62">
        <w:rPr>
          <w:rFonts w:ascii="HG正楷書体-PRO" w:eastAsia="HG正楷書体-PRO" w:hAnsi="ＭＳ Ｐ明朝" w:cs="ＭＳ Ｐゴシック" w:hint="eastAsia"/>
          <w:color w:val="000000"/>
          <w:kern w:val="0"/>
          <w:sz w:val="24"/>
        </w:rPr>
        <w:t>●</w:t>
      </w:r>
      <w:r w:rsidR="002E45F6" w:rsidRPr="00B35E62">
        <w:rPr>
          <w:rFonts w:ascii="HG正楷書体-PRO" w:eastAsia="HG正楷書体-PRO" w:hAnsi="ＭＳ Ｐ明朝" w:cs="ＭＳ Ｐゴシック" w:hint="eastAsia"/>
          <w:color w:val="000000"/>
          <w:kern w:val="0"/>
          <w:sz w:val="24"/>
        </w:rPr>
        <w:t>令和４</w:t>
      </w:r>
      <w:r w:rsidRPr="00B35E62">
        <w:rPr>
          <w:rFonts w:ascii="HG正楷書体-PRO" w:eastAsia="HG正楷書体-PRO" w:hAnsi="ＭＳ Ｐ明朝" w:cs="ＭＳ Ｐゴシック" w:hint="eastAsia"/>
          <w:color w:val="000000"/>
          <w:kern w:val="0"/>
          <w:sz w:val="24"/>
        </w:rPr>
        <w:t>年9月2日からは、医療機関や保健所等のさらなる負担軽減を図ることを目的として、都道府県知事の判断で、新型コロナウイルス感染症の発生の届出を重症化リスクの高い方に限定（重点化）することが可能となりました。（全数把握の見直し）</w:t>
      </w:r>
    </w:p>
    <w:p w14:paraId="3639249D" w14:textId="77777777" w:rsidR="008F72CB" w:rsidRPr="00B35E62" w:rsidRDefault="008F72CB" w:rsidP="00BE4B18">
      <w:pPr>
        <w:autoSpaceDE w:val="0"/>
        <w:autoSpaceDN w:val="0"/>
        <w:adjustRightInd w:val="0"/>
        <w:spacing w:beforeLines="25" w:before="90" w:afterLines="25" w:after="90" w:line="360" w:lineRule="exact"/>
        <w:ind w:leftChars="250" w:left="706" w:hangingChars="100" w:hanging="223"/>
        <w:jc w:val="left"/>
        <w:rPr>
          <w:rFonts w:ascii="HG正楷書体-PRO" w:eastAsia="HG正楷書体-PRO" w:hAnsi="ＭＳ Ｐ明朝" w:cs="ＭＳ Ｐゴシック"/>
          <w:color w:val="000000"/>
          <w:kern w:val="0"/>
          <w:sz w:val="24"/>
        </w:rPr>
      </w:pPr>
      <w:r w:rsidRPr="00B35E62">
        <w:rPr>
          <w:rFonts w:ascii="HG正楷書体-PRO" w:eastAsia="HG正楷書体-PRO" w:hAnsi="ＭＳ Ｐ明朝" w:cs="ＭＳ Ｐゴシック" w:hint="eastAsia"/>
          <w:color w:val="000000"/>
          <w:kern w:val="0"/>
          <w:sz w:val="24"/>
        </w:rPr>
        <w:t>●さらに、政府は、この「全数把握の見直し」を、</w:t>
      </w:r>
      <w:r w:rsidR="002E45F6" w:rsidRPr="00B35E62">
        <w:rPr>
          <w:rFonts w:ascii="HG正楷書体-PRO" w:eastAsia="HG正楷書体-PRO" w:hAnsi="ＭＳ Ｐ明朝" w:cs="ＭＳ Ｐゴシック" w:hint="eastAsia"/>
          <w:color w:val="000000"/>
          <w:kern w:val="0"/>
          <w:sz w:val="24"/>
        </w:rPr>
        <w:t>令和４</w:t>
      </w:r>
      <w:r w:rsidRPr="00B35E62">
        <w:rPr>
          <w:rFonts w:ascii="HG正楷書体-PRO" w:eastAsia="HG正楷書体-PRO" w:hAnsi="ＭＳ Ｐ明朝" w:cs="ＭＳ Ｐゴシック" w:hint="eastAsia"/>
          <w:color w:val="000000"/>
          <w:kern w:val="0"/>
          <w:sz w:val="24"/>
        </w:rPr>
        <w:t>年9月26日から全国一律で実施することを公表しました。</w:t>
      </w:r>
    </w:p>
    <w:p w14:paraId="493E6823" w14:textId="77777777" w:rsidR="008F72CB" w:rsidRPr="00B35E62" w:rsidRDefault="008F72CB" w:rsidP="00BE4B18">
      <w:pPr>
        <w:autoSpaceDE w:val="0"/>
        <w:autoSpaceDN w:val="0"/>
        <w:adjustRightInd w:val="0"/>
        <w:spacing w:beforeLines="100" w:before="360" w:afterLines="25" w:after="90" w:line="360" w:lineRule="exact"/>
        <w:ind w:leftChars="50" w:left="320" w:hangingChars="100" w:hanging="223"/>
        <w:jc w:val="left"/>
        <w:rPr>
          <w:rFonts w:ascii="HG正楷書体-PRO" w:eastAsia="HG正楷書体-PRO" w:hAnsi="ＭＳ Ｐ明朝" w:cs="ＭＳ Ｐゴシック"/>
          <w:color w:val="000000"/>
          <w:kern w:val="0"/>
          <w:sz w:val="24"/>
        </w:rPr>
      </w:pPr>
      <w:r w:rsidRPr="00B35E62">
        <w:rPr>
          <w:rFonts w:ascii="HG正楷書体-PRO" w:eastAsia="HG正楷書体-PRO" w:hAnsi="ＭＳ Ｐ明朝" w:cs="ＭＳ Ｐゴシック" w:hint="eastAsia"/>
          <w:color w:val="000000"/>
          <w:kern w:val="0"/>
          <w:sz w:val="24"/>
        </w:rPr>
        <w:t>（２）</w:t>
      </w:r>
      <w:r w:rsidR="00842F05" w:rsidRPr="00B35E62">
        <w:rPr>
          <w:rFonts w:ascii="HG正楷書体-PRO" w:eastAsia="HG正楷書体-PRO" w:hAnsi="ＭＳ Ｐ明朝" w:cs="ＭＳ Ｐゴシック" w:hint="eastAsia"/>
          <w:color w:val="000000"/>
          <w:kern w:val="0"/>
          <w:sz w:val="24"/>
        </w:rPr>
        <w:t>弊社</w:t>
      </w:r>
      <w:r w:rsidRPr="00B35E62">
        <w:rPr>
          <w:rFonts w:ascii="HG正楷書体-PRO" w:eastAsia="HG正楷書体-PRO" w:hAnsi="ＭＳ Ｐ明朝" w:cs="ＭＳ Ｐゴシック" w:hint="eastAsia"/>
          <w:color w:val="000000"/>
          <w:kern w:val="0"/>
          <w:sz w:val="24"/>
        </w:rPr>
        <w:t>の対応</w:t>
      </w:r>
    </w:p>
    <w:p w14:paraId="7A2DDD07" w14:textId="77777777" w:rsidR="008F72CB" w:rsidRPr="00B35E62" w:rsidRDefault="008F72CB" w:rsidP="00BE4B18">
      <w:pPr>
        <w:autoSpaceDE w:val="0"/>
        <w:autoSpaceDN w:val="0"/>
        <w:adjustRightInd w:val="0"/>
        <w:spacing w:beforeLines="25" w:before="90" w:afterLines="25" w:after="90" w:line="360" w:lineRule="exact"/>
        <w:ind w:leftChars="250" w:left="706" w:hangingChars="100" w:hanging="223"/>
        <w:jc w:val="left"/>
        <w:rPr>
          <w:rFonts w:ascii="HG正楷書体-PRO" w:eastAsia="HG正楷書体-PRO" w:hAnsi="ＭＳ Ｐ明朝" w:cs="ＭＳ Ｐゴシック"/>
          <w:color w:val="000000"/>
          <w:kern w:val="0"/>
          <w:sz w:val="24"/>
        </w:rPr>
      </w:pPr>
      <w:r w:rsidRPr="00B35E62">
        <w:rPr>
          <w:rFonts w:ascii="HG正楷書体-PRO" w:eastAsia="HG正楷書体-PRO" w:hAnsi="ＭＳ Ｐ明朝" w:cs="ＭＳ Ｐゴシック" w:hint="eastAsia"/>
          <w:color w:val="000000"/>
          <w:kern w:val="0"/>
          <w:sz w:val="24"/>
        </w:rPr>
        <w:t>●</w:t>
      </w:r>
      <w:r w:rsidR="00842F05" w:rsidRPr="00B35E62">
        <w:rPr>
          <w:rFonts w:ascii="HG正楷書体-PRO" w:eastAsia="HG正楷書体-PRO" w:hAnsi="ＭＳ Ｐ明朝" w:cs="ＭＳ Ｐゴシック" w:hint="eastAsia"/>
          <w:color w:val="000000"/>
          <w:kern w:val="0"/>
          <w:sz w:val="24"/>
        </w:rPr>
        <w:t>弊社</w:t>
      </w:r>
      <w:r w:rsidRPr="00B35E62">
        <w:rPr>
          <w:rFonts w:ascii="HG正楷書体-PRO" w:eastAsia="HG正楷書体-PRO" w:hAnsi="ＭＳ Ｐ明朝" w:cs="ＭＳ Ｐゴシック" w:hint="eastAsia"/>
          <w:color w:val="000000"/>
          <w:kern w:val="0"/>
          <w:sz w:val="24"/>
        </w:rPr>
        <w:t>では、</w:t>
      </w:r>
      <w:r w:rsidR="00AF3491" w:rsidRPr="00B35E62">
        <w:rPr>
          <w:rFonts w:ascii="HG正楷書体-PRO" w:eastAsia="HG正楷書体-PRO" w:hAnsi="ＭＳ Ｐ明朝" w:cs="ＭＳ Ｐゴシック" w:hint="eastAsia"/>
          <w:color w:val="000000"/>
          <w:kern w:val="0"/>
          <w:sz w:val="24"/>
        </w:rPr>
        <w:t>新型コロナウイルス感染症</w:t>
      </w:r>
      <w:r w:rsidRPr="00B35E62">
        <w:rPr>
          <w:rFonts w:ascii="HG正楷書体-PRO" w:eastAsia="HG正楷書体-PRO" w:hAnsi="ＭＳ Ｐ明朝" w:cs="ＭＳ Ｐゴシック" w:hint="eastAsia"/>
          <w:color w:val="000000"/>
          <w:kern w:val="0"/>
          <w:sz w:val="24"/>
        </w:rPr>
        <w:t>の急速な感染拡大により病床数がひっ迫している状況を鑑み、</w:t>
      </w:r>
      <w:r w:rsidR="002E45F6" w:rsidRPr="00B35E62">
        <w:rPr>
          <w:rFonts w:ascii="HG正楷書体-PRO" w:eastAsia="HG正楷書体-PRO" w:hAnsi="ＭＳ Ｐ明朝" w:cs="ＭＳ Ｐゴシック" w:hint="eastAsia"/>
          <w:color w:val="000000"/>
          <w:kern w:val="0"/>
          <w:sz w:val="24"/>
        </w:rPr>
        <w:t>令和２</w:t>
      </w:r>
      <w:r w:rsidRPr="00B35E62">
        <w:rPr>
          <w:rFonts w:ascii="HG正楷書体-PRO" w:eastAsia="HG正楷書体-PRO" w:hAnsi="ＭＳ Ｐ明朝" w:cs="ＭＳ Ｐゴシック" w:hint="eastAsia"/>
          <w:color w:val="000000"/>
          <w:kern w:val="0"/>
          <w:sz w:val="24"/>
        </w:rPr>
        <w:t>年4月9日より、</w:t>
      </w:r>
      <w:r w:rsidR="00AF3491" w:rsidRPr="00B35E62">
        <w:rPr>
          <w:rFonts w:ascii="HG正楷書体-PRO" w:eastAsia="HG正楷書体-PRO" w:hAnsi="ＭＳ Ｐ明朝" w:cs="ＭＳ Ｐゴシック" w:hint="eastAsia"/>
          <w:color w:val="000000"/>
          <w:kern w:val="0"/>
          <w:sz w:val="24"/>
        </w:rPr>
        <w:t>新型コロナウイルス感染症</w:t>
      </w:r>
      <w:r w:rsidRPr="00B35E62">
        <w:rPr>
          <w:rFonts w:ascii="HG正楷書体-PRO" w:eastAsia="HG正楷書体-PRO" w:hAnsi="ＭＳ Ｐ明朝" w:cs="ＭＳ Ｐゴシック" w:hint="eastAsia"/>
          <w:color w:val="000000"/>
          <w:kern w:val="0"/>
          <w:sz w:val="24"/>
        </w:rPr>
        <w:t>に罹患し自宅や宿泊施設等において医師等の管理下で療養を行った場合については、約款上の「入院」の定義に該当しないものの「入院」と同等とする「みなし入院」の取扱いを実施してきました。</w:t>
      </w:r>
    </w:p>
    <w:p w14:paraId="4C855F56" w14:textId="77777777" w:rsidR="00AF3491" w:rsidRPr="00B35E62" w:rsidRDefault="008F72CB" w:rsidP="00BE4B18">
      <w:pPr>
        <w:autoSpaceDE w:val="0"/>
        <w:autoSpaceDN w:val="0"/>
        <w:adjustRightInd w:val="0"/>
        <w:spacing w:beforeLines="25" w:before="90" w:afterLines="25" w:after="90" w:line="360" w:lineRule="exact"/>
        <w:ind w:leftChars="250" w:left="706" w:hangingChars="100" w:hanging="223"/>
        <w:jc w:val="left"/>
        <w:rPr>
          <w:rFonts w:ascii="HG正楷書体-PRO" w:eastAsia="HG正楷書体-PRO" w:hAnsi="ＭＳ Ｐ明朝" w:cs="ＭＳ Ｐゴシック"/>
          <w:color w:val="000000"/>
          <w:kern w:val="0"/>
          <w:sz w:val="24"/>
        </w:rPr>
      </w:pPr>
      <w:r w:rsidRPr="00B35E62">
        <w:rPr>
          <w:rFonts w:ascii="HG正楷書体-PRO" w:eastAsia="HG正楷書体-PRO" w:hAnsi="ＭＳ Ｐ明朝" w:cs="ＭＳ Ｐゴシック" w:hint="eastAsia"/>
          <w:color w:val="000000"/>
          <w:kern w:val="0"/>
          <w:sz w:val="24"/>
        </w:rPr>
        <w:t>●</w:t>
      </w:r>
      <w:r w:rsidR="00AF3491" w:rsidRPr="00B35E62">
        <w:rPr>
          <w:rFonts w:ascii="HG正楷書体-PRO" w:eastAsia="HG正楷書体-PRO" w:hAnsi="ＭＳ Ｐ明朝" w:cs="ＭＳ Ｐゴシック" w:hint="eastAsia"/>
          <w:color w:val="000000"/>
          <w:kern w:val="0"/>
          <w:sz w:val="24"/>
        </w:rPr>
        <w:t>今般、政府の「全数把握の見直し」を受けて、金融庁から生損保各社に対し「みなし入院」の対象者について見直しの検討要請がありました。要請に基づき検討した結果、昨今では新型コロナウイルス感染症の罹患者のうち重症者の割合はこれまでと比較して低い水準であり、軽症・無症状の方の割合が高まっていることを踏まえ、</w:t>
      </w:r>
      <w:r w:rsidR="00842F05" w:rsidRPr="00B35E62">
        <w:rPr>
          <w:rFonts w:ascii="HG正楷書体-PRO" w:eastAsia="HG正楷書体-PRO" w:hAnsi="ＭＳ Ｐ明朝" w:cs="ＭＳ Ｐゴシック" w:hint="eastAsia"/>
          <w:color w:val="000000"/>
          <w:kern w:val="0"/>
          <w:sz w:val="24"/>
        </w:rPr>
        <w:t>弊社</w:t>
      </w:r>
      <w:r w:rsidR="00AF3491" w:rsidRPr="00B35E62">
        <w:rPr>
          <w:rFonts w:ascii="HG正楷書体-PRO" w:eastAsia="HG正楷書体-PRO" w:hAnsi="ＭＳ Ｐ明朝" w:cs="ＭＳ Ｐゴシック" w:hint="eastAsia"/>
          <w:color w:val="000000"/>
          <w:kern w:val="0"/>
          <w:sz w:val="24"/>
        </w:rPr>
        <w:t>でも取扱いを見直すこととしました。</w:t>
      </w:r>
    </w:p>
    <w:p w14:paraId="33A74195" w14:textId="77777777" w:rsidR="00AF3491" w:rsidRPr="00B35E62" w:rsidRDefault="00AF3491" w:rsidP="00BE4B18">
      <w:pPr>
        <w:autoSpaceDE w:val="0"/>
        <w:autoSpaceDN w:val="0"/>
        <w:adjustRightInd w:val="0"/>
        <w:spacing w:beforeLines="25" w:before="90" w:afterLines="25" w:after="90" w:line="360" w:lineRule="exact"/>
        <w:jc w:val="left"/>
        <w:rPr>
          <w:rFonts w:ascii="HG正楷書体-PRO" w:eastAsia="HG正楷書体-PRO"/>
          <w:b/>
          <w:sz w:val="24"/>
          <w:u w:val="single"/>
        </w:rPr>
      </w:pPr>
      <w:r w:rsidRPr="00B35E62">
        <w:rPr>
          <w:rFonts w:ascii="HG正楷書体-PRO" w:eastAsia="HG正楷書体-PRO" w:hAnsi="ＭＳ Ｐ明朝" w:cs="ＭＳ Ｐゴシック"/>
          <w:color w:val="000000"/>
          <w:kern w:val="0"/>
          <w:sz w:val="24"/>
        </w:rPr>
        <w:br w:type="page"/>
      </w:r>
      <w:r w:rsidRPr="00B35E62">
        <w:rPr>
          <w:rFonts w:ascii="HG正楷書体-PRO" w:eastAsia="HG正楷書体-PRO" w:hint="eastAsia"/>
          <w:b/>
          <w:sz w:val="24"/>
          <w:u w:val="single"/>
        </w:rPr>
        <w:lastRenderedPageBreak/>
        <w:t>２．「みなし入院」の対象者の見直し</w:t>
      </w:r>
    </w:p>
    <w:p w14:paraId="328BB4B7" w14:textId="44995454" w:rsidR="00842F05" w:rsidRDefault="00842F05" w:rsidP="00BE4B18">
      <w:pPr>
        <w:autoSpaceDE w:val="0"/>
        <w:autoSpaceDN w:val="0"/>
        <w:adjustRightInd w:val="0"/>
        <w:spacing w:beforeLines="25" w:before="90" w:afterLines="25" w:after="90" w:line="360" w:lineRule="exact"/>
        <w:ind w:leftChars="150" w:left="290" w:firstLineChars="100" w:firstLine="223"/>
        <w:jc w:val="left"/>
        <w:rPr>
          <w:rFonts w:ascii="HG正楷書体-PRO" w:eastAsia="HG正楷書体-PRO" w:hAnsi="ＭＳ Ｐ明朝" w:cs="ＭＳ Ｐゴシック"/>
          <w:color w:val="000000"/>
          <w:kern w:val="0"/>
          <w:sz w:val="24"/>
        </w:rPr>
      </w:pPr>
      <w:r w:rsidRPr="00B35E62">
        <w:rPr>
          <w:rFonts w:ascii="HG正楷書体-PRO" w:eastAsia="HG正楷書体-PRO" w:hAnsi="ＭＳ Ｐ明朝" w:cs="ＭＳ Ｐゴシック" w:hint="eastAsia"/>
          <w:color w:val="000000"/>
          <w:kern w:val="0"/>
          <w:sz w:val="24"/>
        </w:rPr>
        <w:t>「みなし入院」については、これまで新型コロナウイルス感染症陽性者に一律適用していましたが、改定後は</w:t>
      </w:r>
      <w:r w:rsidRPr="00E17CEC">
        <w:rPr>
          <w:rFonts w:ascii="HG正楷書体-PRO" w:eastAsia="HG正楷書体-PRO" w:hAnsi="ＭＳ Ｐ明朝" w:cs="ＭＳ Ｐゴシック" w:hint="eastAsia"/>
          <w:color w:val="000000"/>
          <w:kern w:val="0"/>
          <w:sz w:val="24"/>
        </w:rPr>
        <w:t>、</w:t>
      </w:r>
      <w:r w:rsidRPr="00E17CEC">
        <w:rPr>
          <w:rFonts w:ascii="HG正楷書体-PRO" w:eastAsia="HG正楷書体-PRO" w:hAnsi="ＭＳ Ｐ明朝" w:cs="ＭＳ Ｐゴシック" w:hint="eastAsia"/>
          <w:b/>
          <w:bCs/>
          <w:color w:val="000000"/>
          <w:kern w:val="0"/>
          <w:sz w:val="24"/>
          <w:u w:val="single"/>
        </w:rPr>
        <w:t>次の</w:t>
      </w:r>
      <w:r w:rsidR="001303E3" w:rsidRPr="00E17CEC">
        <w:rPr>
          <w:rFonts w:ascii="HG正楷書体-PRO" w:eastAsia="HG正楷書体-PRO" w:hAnsi="ＭＳ Ｐ明朝" w:cs="ＭＳ Ｐゴシック" w:hint="eastAsia"/>
          <w:b/>
          <w:bCs/>
          <w:color w:val="000000"/>
          <w:kern w:val="0"/>
          <w:sz w:val="24"/>
          <w:u w:val="single"/>
        </w:rPr>
        <w:t>①から④</w:t>
      </w:r>
      <w:r w:rsidR="00902DD5" w:rsidRPr="00E17CEC">
        <w:rPr>
          <w:rFonts w:ascii="HG正楷書体-PRO" w:eastAsia="HG正楷書体-PRO" w:hAnsi="ＭＳ Ｐ明朝" w:cs="ＭＳ Ｐゴシック" w:hint="eastAsia"/>
          <w:b/>
          <w:bCs/>
          <w:color w:val="000000"/>
          <w:kern w:val="0"/>
          <w:sz w:val="24"/>
          <w:u w:val="single"/>
        </w:rPr>
        <w:t>ま</w:t>
      </w:r>
      <w:r w:rsidR="001303E3" w:rsidRPr="00E17CEC">
        <w:rPr>
          <w:rFonts w:ascii="HG正楷書体-PRO" w:eastAsia="HG正楷書体-PRO" w:hAnsi="ＭＳ Ｐ明朝" w:cs="ＭＳ Ｐゴシック" w:hint="eastAsia"/>
          <w:b/>
          <w:bCs/>
          <w:color w:val="000000"/>
          <w:kern w:val="0"/>
          <w:sz w:val="24"/>
          <w:u w:val="single"/>
        </w:rPr>
        <w:t>での</w:t>
      </w:r>
      <w:r w:rsidRPr="00E17CEC">
        <w:rPr>
          <w:rFonts w:ascii="HG正楷書体-PRO" w:eastAsia="HG正楷書体-PRO" w:hAnsi="ＭＳ Ｐ明朝" w:cs="ＭＳ Ｐゴシック" w:hint="eastAsia"/>
          <w:b/>
          <w:bCs/>
          <w:color w:val="000000"/>
          <w:kern w:val="0"/>
          <w:sz w:val="24"/>
          <w:u w:val="single"/>
        </w:rPr>
        <w:t>いずれかに該当する</w:t>
      </w:r>
      <w:r w:rsidR="001303E3" w:rsidRPr="00E17CEC">
        <w:rPr>
          <w:rFonts w:ascii="HG正楷書体-PRO" w:eastAsia="HG正楷書体-PRO" w:hAnsi="ＭＳ Ｐ明朝" w:cs="ＭＳ Ｐゴシック" w:hint="eastAsia"/>
          <w:b/>
          <w:bCs/>
          <w:color w:val="000000"/>
          <w:kern w:val="0"/>
          <w:sz w:val="24"/>
          <w:u w:val="single"/>
        </w:rPr>
        <w:t>「</w:t>
      </w:r>
      <w:r w:rsidRPr="00E17CEC">
        <w:rPr>
          <w:rFonts w:ascii="HG正楷書体-PRO" w:eastAsia="HG正楷書体-PRO" w:hAnsi="ＭＳ Ｐ明朝" w:cs="ＭＳ Ｐゴシック" w:hint="eastAsia"/>
          <w:b/>
          <w:bCs/>
          <w:color w:val="000000"/>
          <w:kern w:val="0"/>
          <w:sz w:val="24"/>
          <w:u w:val="single"/>
        </w:rPr>
        <w:t>重症化リスク者</w:t>
      </w:r>
      <w:r w:rsidR="001303E3" w:rsidRPr="00E17CEC">
        <w:rPr>
          <w:rFonts w:ascii="HG正楷書体-PRO" w:eastAsia="HG正楷書体-PRO" w:hAnsi="ＭＳ Ｐ明朝" w:cs="ＭＳ Ｐゴシック" w:hint="eastAsia"/>
          <w:b/>
          <w:bCs/>
          <w:color w:val="000000"/>
          <w:kern w:val="0"/>
          <w:sz w:val="24"/>
          <w:u w:val="single"/>
        </w:rPr>
        <w:t>」</w:t>
      </w:r>
      <w:r w:rsidRPr="00E17CEC">
        <w:rPr>
          <w:rFonts w:ascii="HG正楷書体-PRO" w:eastAsia="HG正楷書体-PRO" w:hAnsi="ＭＳ Ｐ明朝" w:cs="ＭＳ Ｐゴシック" w:hint="eastAsia"/>
          <w:b/>
          <w:bCs/>
          <w:color w:val="000000"/>
          <w:kern w:val="0"/>
          <w:sz w:val="24"/>
          <w:u w:val="single"/>
        </w:rPr>
        <w:t>に限定して適用</w:t>
      </w:r>
      <w:r w:rsidRPr="00B35E62">
        <w:rPr>
          <w:rFonts w:ascii="HG正楷書体-PRO" w:eastAsia="HG正楷書体-PRO" w:hAnsi="ＭＳ Ｐ明朝" w:cs="ＭＳ Ｐゴシック" w:hint="eastAsia"/>
          <w:color w:val="000000"/>
          <w:kern w:val="0"/>
          <w:sz w:val="24"/>
        </w:rPr>
        <w:t>することといたします。</w:t>
      </w:r>
    </w:p>
    <w:p w14:paraId="4944EF69" w14:textId="77777777" w:rsidR="00E17CEC" w:rsidRPr="00B35E62" w:rsidRDefault="00E17CEC" w:rsidP="00BE4B18">
      <w:pPr>
        <w:autoSpaceDE w:val="0"/>
        <w:autoSpaceDN w:val="0"/>
        <w:adjustRightInd w:val="0"/>
        <w:spacing w:beforeLines="25" w:before="90" w:afterLines="25" w:after="90" w:line="360" w:lineRule="exact"/>
        <w:ind w:leftChars="150" w:left="290" w:firstLineChars="100" w:firstLine="223"/>
        <w:jc w:val="left"/>
        <w:rPr>
          <w:rFonts w:ascii="HG正楷書体-PRO" w:eastAsia="HG正楷書体-PRO" w:hAnsi="ＭＳ Ｐ明朝" w:cs="ＭＳ Ｐゴシック" w:hint="eastAsia"/>
          <w:color w:val="000000"/>
          <w:kern w:val="0"/>
          <w:sz w:val="24"/>
        </w:rPr>
      </w:pPr>
    </w:p>
    <w:p w14:paraId="34A0A42D" w14:textId="77777777" w:rsidR="00842F05" w:rsidRPr="00B35E62" w:rsidRDefault="00842F05" w:rsidP="00BE4B18">
      <w:pPr>
        <w:autoSpaceDE w:val="0"/>
        <w:autoSpaceDN w:val="0"/>
        <w:adjustRightInd w:val="0"/>
        <w:spacing w:beforeLines="25" w:before="90" w:line="360" w:lineRule="exact"/>
        <w:ind w:leftChars="150" w:left="513" w:hangingChars="100" w:hanging="223"/>
        <w:jc w:val="left"/>
        <w:rPr>
          <w:rFonts w:ascii="HG正楷書体-PRO" w:eastAsia="HG正楷書体-PRO" w:hAnsi="ＭＳ Ｐ明朝" w:cs="ＭＳ Ｐゴシック"/>
          <w:color w:val="000000"/>
          <w:kern w:val="0"/>
          <w:sz w:val="24"/>
        </w:rPr>
      </w:pPr>
      <w:r w:rsidRPr="00B35E62">
        <w:rPr>
          <w:rFonts w:ascii="HG正楷書体-PRO" w:eastAsia="HG正楷書体-PRO" w:hAnsi="ＭＳ Ｐ明朝" w:cs="ＭＳ Ｐゴシック" w:hint="eastAsia"/>
          <w:color w:val="000000"/>
          <w:kern w:val="0"/>
          <w:sz w:val="24"/>
        </w:rPr>
        <w:t>① 65歳以上の方</w:t>
      </w:r>
    </w:p>
    <w:p w14:paraId="11C72812" w14:textId="77777777" w:rsidR="00842F05" w:rsidRPr="00B35E62" w:rsidRDefault="00842F05" w:rsidP="00BE4B18">
      <w:pPr>
        <w:autoSpaceDE w:val="0"/>
        <w:autoSpaceDN w:val="0"/>
        <w:adjustRightInd w:val="0"/>
        <w:spacing w:beforeLines="25" w:before="90" w:line="360" w:lineRule="exact"/>
        <w:ind w:leftChars="150" w:left="513" w:hangingChars="100" w:hanging="223"/>
        <w:jc w:val="left"/>
        <w:rPr>
          <w:rFonts w:ascii="HG正楷書体-PRO" w:eastAsia="HG正楷書体-PRO" w:hAnsi="ＭＳ Ｐ明朝" w:cs="ＭＳ Ｐゴシック"/>
          <w:color w:val="000000"/>
          <w:kern w:val="0"/>
          <w:sz w:val="24"/>
        </w:rPr>
      </w:pPr>
      <w:r w:rsidRPr="00B35E62">
        <w:rPr>
          <w:rFonts w:ascii="HG正楷書体-PRO" w:eastAsia="HG正楷書体-PRO" w:hAnsi="ＭＳ Ｐ明朝" w:cs="ＭＳ Ｐゴシック" w:hint="eastAsia"/>
          <w:color w:val="000000"/>
          <w:kern w:val="0"/>
          <w:sz w:val="24"/>
        </w:rPr>
        <w:t>② 入院を要する方</w:t>
      </w:r>
    </w:p>
    <w:p w14:paraId="2058E639" w14:textId="77777777" w:rsidR="00842F05" w:rsidRPr="00B35E62" w:rsidRDefault="00842F05" w:rsidP="00BE4B18">
      <w:pPr>
        <w:autoSpaceDE w:val="0"/>
        <w:autoSpaceDN w:val="0"/>
        <w:adjustRightInd w:val="0"/>
        <w:spacing w:beforeLines="25" w:before="90" w:line="360" w:lineRule="exact"/>
        <w:ind w:leftChars="150" w:left="513" w:hangingChars="100" w:hanging="223"/>
        <w:jc w:val="left"/>
        <w:rPr>
          <w:rFonts w:ascii="HG正楷書体-PRO" w:eastAsia="HG正楷書体-PRO" w:hAnsi="ＭＳ Ｐ明朝" w:cs="ＭＳ Ｐゴシック"/>
          <w:color w:val="000000"/>
          <w:kern w:val="0"/>
          <w:sz w:val="24"/>
        </w:rPr>
      </w:pPr>
      <w:r w:rsidRPr="00B35E62">
        <w:rPr>
          <w:rFonts w:ascii="HG正楷書体-PRO" w:eastAsia="HG正楷書体-PRO" w:hAnsi="ＭＳ Ｐ明朝" w:cs="ＭＳ Ｐゴシック" w:hint="eastAsia"/>
          <w:color w:val="000000"/>
          <w:kern w:val="0"/>
          <w:sz w:val="24"/>
        </w:rPr>
        <w:t>③ 重症化リスクがあり、新型コロナ治療薬（令和4年厚生労働省告示第255号）の投与または新型コロナ罹患により酸素投与が必要な方</w:t>
      </w:r>
    </w:p>
    <w:p w14:paraId="0D84EE94" w14:textId="74A16143" w:rsidR="00842F05" w:rsidRDefault="00842F05" w:rsidP="00BE4B18">
      <w:pPr>
        <w:autoSpaceDE w:val="0"/>
        <w:autoSpaceDN w:val="0"/>
        <w:adjustRightInd w:val="0"/>
        <w:spacing w:beforeLines="25" w:before="90" w:line="360" w:lineRule="exact"/>
        <w:ind w:leftChars="150" w:left="513" w:hangingChars="100" w:hanging="223"/>
        <w:jc w:val="left"/>
        <w:rPr>
          <w:rFonts w:ascii="HG正楷書体-PRO" w:eastAsia="HG正楷書体-PRO" w:hAnsi="ＭＳ Ｐ明朝" w:cs="ＭＳ Ｐゴシック"/>
          <w:color w:val="000000"/>
          <w:kern w:val="0"/>
          <w:sz w:val="24"/>
        </w:rPr>
      </w:pPr>
      <w:r w:rsidRPr="00B35E62">
        <w:rPr>
          <w:rFonts w:ascii="HG正楷書体-PRO" w:eastAsia="HG正楷書体-PRO" w:hAnsi="ＭＳ Ｐ明朝" w:cs="ＭＳ Ｐゴシック" w:hint="eastAsia"/>
          <w:color w:val="000000"/>
          <w:kern w:val="0"/>
          <w:sz w:val="24"/>
        </w:rPr>
        <w:t>④ 妊娠中の方</w:t>
      </w:r>
    </w:p>
    <w:p w14:paraId="6E1D4A89" w14:textId="77777777" w:rsidR="00E17CEC" w:rsidRPr="00B35E62" w:rsidRDefault="00E17CEC" w:rsidP="00BE4B18">
      <w:pPr>
        <w:autoSpaceDE w:val="0"/>
        <w:autoSpaceDN w:val="0"/>
        <w:adjustRightInd w:val="0"/>
        <w:spacing w:beforeLines="25" w:before="90" w:line="360" w:lineRule="exact"/>
        <w:ind w:leftChars="150" w:left="513" w:hangingChars="100" w:hanging="223"/>
        <w:jc w:val="left"/>
        <w:rPr>
          <w:rFonts w:ascii="HG正楷書体-PRO" w:eastAsia="HG正楷書体-PRO" w:hAnsi="ＭＳ Ｐ明朝" w:cs="ＭＳ Ｐゴシック" w:hint="eastAsia"/>
          <w:color w:val="000000"/>
          <w:kern w:val="0"/>
          <w:sz w:val="24"/>
        </w:rPr>
      </w:pPr>
    </w:p>
    <w:p w14:paraId="3FC15D63" w14:textId="77777777" w:rsidR="00842F05" w:rsidRPr="00B35E62" w:rsidRDefault="00842F05" w:rsidP="00BE4B18">
      <w:pPr>
        <w:autoSpaceDE w:val="0"/>
        <w:autoSpaceDN w:val="0"/>
        <w:adjustRightInd w:val="0"/>
        <w:spacing w:beforeLines="50" w:before="180" w:line="360" w:lineRule="exact"/>
        <w:ind w:leftChars="100" w:left="416" w:hangingChars="100" w:hanging="223"/>
        <w:jc w:val="left"/>
        <w:rPr>
          <w:rFonts w:ascii="HG正楷書体-PRO" w:eastAsia="HG正楷書体-PRO" w:cs="ＭＳ Ｐゴシック"/>
          <w:kern w:val="0"/>
          <w:sz w:val="24"/>
        </w:rPr>
      </w:pPr>
      <w:r w:rsidRPr="00B35E62">
        <w:rPr>
          <w:rFonts w:ascii="HG正楷書体-PRO" w:eastAsia="HG正楷書体-PRO" w:cs="ＭＳ Ｐゴシック" w:hint="eastAsia"/>
          <w:kern w:val="0"/>
          <w:sz w:val="24"/>
        </w:rPr>
        <w:t>＜「みなし入院」の取扱いの一部見直し内容＞</w:t>
      </w:r>
    </w:p>
    <w:tbl>
      <w:tblPr>
        <w:tblStyle w:val="a3"/>
        <w:tblW w:w="10206" w:type="dxa"/>
        <w:tblInd w:w="392" w:type="dxa"/>
        <w:tblLook w:val="04A0" w:firstRow="1" w:lastRow="0" w:firstColumn="1" w:lastColumn="0" w:noHBand="0" w:noVBand="1"/>
      </w:tblPr>
      <w:tblGrid>
        <w:gridCol w:w="2835"/>
        <w:gridCol w:w="992"/>
        <w:gridCol w:w="992"/>
        <w:gridCol w:w="567"/>
        <w:gridCol w:w="2694"/>
        <w:gridCol w:w="1063"/>
        <w:gridCol w:w="1063"/>
      </w:tblGrid>
      <w:tr w:rsidR="00842F05" w:rsidRPr="00B35E62" w14:paraId="6D8E5671" w14:textId="77777777" w:rsidTr="00842F05">
        <w:trPr>
          <w:trHeight w:val="230"/>
        </w:trPr>
        <w:tc>
          <w:tcPr>
            <w:tcW w:w="4819"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286C96" w14:textId="77777777" w:rsidR="00842F05" w:rsidRPr="00B35E62" w:rsidRDefault="00842F05" w:rsidP="00BE4B18">
            <w:pPr>
              <w:pStyle w:val="afa"/>
              <w:spacing w:line="360" w:lineRule="exact"/>
              <w:ind w:left="0" w:firstLine="0"/>
              <w:jc w:val="center"/>
              <w:rPr>
                <w:rFonts w:ascii="HG正楷書体-PRO" w:eastAsia="HG正楷書体-PRO"/>
                <w:kern w:val="2"/>
              </w:rPr>
            </w:pPr>
            <w:r w:rsidRPr="00B35E62">
              <w:rPr>
                <w:rFonts w:ascii="HG正楷書体-PRO" w:eastAsia="HG正楷書体-PRO" w:hint="eastAsia"/>
                <w:kern w:val="2"/>
              </w:rPr>
              <w:t>現在</w:t>
            </w:r>
          </w:p>
        </w:tc>
        <w:tc>
          <w:tcPr>
            <w:tcW w:w="567" w:type="dxa"/>
            <w:tcBorders>
              <w:top w:val="nil"/>
              <w:left w:val="single" w:sz="4" w:space="0" w:color="auto"/>
              <w:bottom w:val="nil"/>
              <w:right w:val="single" w:sz="4" w:space="0" w:color="auto"/>
            </w:tcBorders>
            <w:vAlign w:val="center"/>
          </w:tcPr>
          <w:p w14:paraId="41DABD97" w14:textId="77777777" w:rsidR="00842F05" w:rsidRPr="00B35E62" w:rsidRDefault="00842F05" w:rsidP="00BE4B18">
            <w:pPr>
              <w:pStyle w:val="afa"/>
              <w:spacing w:line="360" w:lineRule="exact"/>
              <w:ind w:left="0" w:firstLine="0"/>
              <w:jc w:val="center"/>
              <w:rPr>
                <w:rFonts w:ascii="HG正楷書体-PRO" w:eastAsia="HG正楷書体-PRO"/>
                <w:kern w:val="2"/>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A81082" w14:textId="77777777" w:rsidR="00842F05" w:rsidRPr="00B35E62" w:rsidRDefault="00842F05" w:rsidP="00BE4B18">
            <w:pPr>
              <w:pStyle w:val="afa"/>
              <w:spacing w:line="360" w:lineRule="exact"/>
              <w:ind w:left="0" w:firstLine="0"/>
              <w:jc w:val="center"/>
              <w:rPr>
                <w:rFonts w:ascii="HG正楷書体-PRO" w:eastAsia="HG正楷書体-PRO"/>
                <w:kern w:val="2"/>
              </w:rPr>
            </w:pPr>
            <w:r w:rsidRPr="00B35E62">
              <w:rPr>
                <w:rFonts w:ascii="HG正楷書体-PRO" w:eastAsia="HG正楷書体-PRO" w:hint="eastAsia"/>
                <w:kern w:val="2"/>
              </w:rPr>
              <w:t>変更後</w:t>
            </w:r>
          </w:p>
        </w:tc>
      </w:tr>
      <w:tr w:rsidR="00842F05" w:rsidRPr="00B35E62" w14:paraId="7DF712E2" w14:textId="77777777" w:rsidTr="00842F05">
        <w:tc>
          <w:tcPr>
            <w:tcW w:w="2835" w:type="dxa"/>
            <w:tcBorders>
              <w:top w:val="single" w:sz="4" w:space="0" w:color="auto"/>
              <w:left w:val="single" w:sz="4" w:space="0" w:color="auto"/>
              <w:bottom w:val="single" w:sz="4" w:space="0" w:color="auto"/>
              <w:right w:val="single" w:sz="4" w:space="0" w:color="auto"/>
              <w:tl2br w:val="single" w:sz="4" w:space="0" w:color="auto"/>
            </w:tcBorders>
          </w:tcPr>
          <w:p w14:paraId="089719C7" w14:textId="77777777" w:rsidR="00842F05" w:rsidRPr="00B35E62" w:rsidRDefault="00842F05" w:rsidP="00BE4B18">
            <w:pPr>
              <w:pStyle w:val="afa"/>
              <w:spacing w:line="360" w:lineRule="exact"/>
              <w:ind w:left="0" w:firstLine="0"/>
              <w:rPr>
                <w:rFonts w:ascii="HG正楷書体-PRO" w:eastAsia="HG正楷書体-PRO"/>
                <w:kern w:val="2"/>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7C489FD" w14:textId="77777777" w:rsidR="00842F05" w:rsidRPr="00B35E62" w:rsidRDefault="00842F05" w:rsidP="00BE4B18">
            <w:pPr>
              <w:pStyle w:val="afa"/>
              <w:spacing w:line="360" w:lineRule="exact"/>
              <w:ind w:left="0" w:firstLine="0"/>
              <w:jc w:val="center"/>
              <w:rPr>
                <w:rFonts w:ascii="HG正楷書体-PRO" w:eastAsia="HG正楷書体-PRO"/>
                <w:kern w:val="2"/>
              </w:rPr>
            </w:pPr>
            <w:r w:rsidRPr="00B35E62">
              <w:rPr>
                <w:rFonts w:ascii="HG正楷書体-PRO" w:eastAsia="HG正楷書体-PRO" w:hint="eastAsia"/>
                <w:kern w:val="2"/>
              </w:rPr>
              <w:t>自宅等で療養</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EE6635" w14:textId="77777777" w:rsidR="00842F05" w:rsidRPr="00B35E62" w:rsidRDefault="00842F05" w:rsidP="00BE4B18">
            <w:pPr>
              <w:pStyle w:val="afa"/>
              <w:spacing w:line="360" w:lineRule="exact"/>
              <w:ind w:left="0" w:firstLine="0"/>
              <w:jc w:val="center"/>
              <w:rPr>
                <w:rFonts w:ascii="HG正楷書体-PRO" w:eastAsia="HG正楷書体-PRO"/>
                <w:kern w:val="2"/>
              </w:rPr>
            </w:pPr>
            <w:r w:rsidRPr="00B35E62">
              <w:rPr>
                <w:rFonts w:ascii="HG正楷書体-PRO" w:eastAsia="HG正楷書体-PRO" w:hint="eastAsia"/>
                <w:kern w:val="2"/>
              </w:rPr>
              <w:t>病院等に入院</w:t>
            </w:r>
          </w:p>
        </w:tc>
        <w:tc>
          <w:tcPr>
            <w:tcW w:w="567" w:type="dxa"/>
            <w:tcBorders>
              <w:top w:val="nil"/>
              <w:left w:val="single" w:sz="4" w:space="0" w:color="auto"/>
              <w:bottom w:val="nil"/>
              <w:right w:val="single" w:sz="4" w:space="0" w:color="auto"/>
            </w:tcBorders>
            <w:vAlign w:val="center"/>
          </w:tcPr>
          <w:p w14:paraId="09D3DB0B" w14:textId="77777777" w:rsidR="00842F05" w:rsidRPr="00B35E62" w:rsidRDefault="00842F05" w:rsidP="00BE4B18">
            <w:pPr>
              <w:pStyle w:val="afa"/>
              <w:spacing w:line="360" w:lineRule="exact"/>
              <w:ind w:left="0" w:firstLine="0"/>
              <w:rPr>
                <w:rFonts w:ascii="HG正楷書体-PRO" w:eastAsia="HG正楷書体-PRO"/>
                <w:kern w:val="2"/>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vAlign w:val="center"/>
          </w:tcPr>
          <w:p w14:paraId="1F86FC08" w14:textId="77777777" w:rsidR="00842F05" w:rsidRPr="00B35E62" w:rsidRDefault="00842F05" w:rsidP="00BE4B18">
            <w:pPr>
              <w:pStyle w:val="afa"/>
              <w:spacing w:line="360" w:lineRule="exact"/>
              <w:ind w:left="0" w:firstLine="0"/>
              <w:rPr>
                <w:rFonts w:ascii="HG正楷書体-PRO" w:eastAsia="HG正楷書体-PRO"/>
                <w:kern w:val="2"/>
              </w:rPr>
            </w:pPr>
          </w:p>
        </w:tc>
        <w:tc>
          <w:tcPr>
            <w:tcW w:w="1063" w:type="dxa"/>
            <w:tcBorders>
              <w:top w:val="single" w:sz="4" w:space="0" w:color="auto"/>
              <w:left w:val="single" w:sz="4" w:space="0" w:color="auto"/>
              <w:bottom w:val="single" w:sz="4" w:space="0" w:color="auto"/>
              <w:right w:val="single" w:sz="4" w:space="0" w:color="auto"/>
            </w:tcBorders>
            <w:vAlign w:val="center"/>
            <w:hideMark/>
          </w:tcPr>
          <w:p w14:paraId="187F79E1" w14:textId="77777777" w:rsidR="00842F05" w:rsidRPr="00B35E62" w:rsidRDefault="00842F05" w:rsidP="00BE4B18">
            <w:pPr>
              <w:pStyle w:val="afa"/>
              <w:spacing w:line="360" w:lineRule="exact"/>
              <w:ind w:left="0" w:firstLine="0"/>
              <w:jc w:val="center"/>
              <w:rPr>
                <w:rFonts w:ascii="HG正楷書体-PRO" w:eastAsia="HG正楷書体-PRO"/>
                <w:kern w:val="2"/>
              </w:rPr>
            </w:pPr>
            <w:r w:rsidRPr="00B35E62">
              <w:rPr>
                <w:rFonts w:ascii="HG正楷書体-PRO" w:eastAsia="HG正楷書体-PRO" w:hint="eastAsia"/>
                <w:kern w:val="2"/>
              </w:rPr>
              <w:t>自宅等で療養</w:t>
            </w:r>
          </w:p>
        </w:tc>
        <w:tc>
          <w:tcPr>
            <w:tcW w:w="1063" w:type="dxa"/>
            <w:tcBorders>
              <w:top w:val="single" w:sz="4" w:space="0" w:color="auto"/>
              <w:left w:val="single" w:sz="4" w:space="0" w:color="auto"/>
              <w:bottom w:val="single" w:sz="4" w:space="0" w:color="auto"/>
              <w:right w:val="single" w:sz="4" w:space="0" w:color="auto"/>
            </w:tcBorders>
            <w:vAlign w:val="center"/>
            <w:hideMark/>
          </w:tcPr>
          <w:p w14:paraId="6D735E57" w14:textId="77777777" w:rsidR="00842F05" w:rsidRPr="00B35E62" w:rsidRDefault="00842F05" w:rsidP="00BE4B18">
            <w:pPr>
              <w:pStyle w:val="afa"/>
              <w:spacing w:line="360" w:lineRule="exact"/>
              <w:ind w:left="0" w:firstLine="0"/>
              <w:jc w:val="center"/>
              <w:rPr>
                <w:rFonts w:ascii="HG正楷書体-PRO" w:eastAsia="HG正楷書体-PRO"/>
                <w:kern w:val="2"/>
              </w:rPr>
            </w:pPr>
            <w:r w:rsidRPr="00B35E62">
              <w:rPr>
                <w:rFonts w:ascii="HG正楷書体-PRO" w:eastAsia="HG正楷書体-PRO" w:hint="eastAsia"/>
                <w:kern w:val="2"/>
              </w:rPr>
              <w:t>病院等に入院</w:t>
            </w:r>
          </w:p>
        </w:tc>
      </w:tr>
      <w:tr w:rsidR="00842F05" w:rsidRPr="00B35E62" w14:paraId="74317CAA" w14:textId="77777777" w:rsidTr="00842F05">
        <w:tc>
          <w:tcPr>
            <w:tcW w:w="2835" w:type="dxa"/>
            <w:tcBorders>
              <w:top w:val="single" w:sz="4" w:space="0" w:color="auto"/>
              <w:left w:val="single" w:sz="4" w:space="0" w:color="auto"/>
              <w:bottom w:val="single" w:sz="4" w:space="0" w:color="auto"/>
              <w:right w:val="single" w:sz="4" w:space="0" w:color="auto"/>
            </w:tcBorders>
            <w:hideMark/>
          </w:tcPr>
          <w:p w14:paraId="0A9C5BDF" w14:textId="77777777" w:rsidR="00842F05" w:rsidRPr="00B35E62" w:rsidRDefault="00842F05" w:rsidP="00BE4B18">
            <w:pPr>
              <w:pStyle w:val="afa"/>
              <w:spacing w:line="360" w:lineRule="exact"/>
              <w:ind w:left="0" w:firstLine="0"/>
              <w:jc w:val="center"/>
              <w:rPr>
                <w:rFonts w:ascii="HG正楷書体-PRO" w:eastAsia="HG正楷書体-PRO"/>
                <w:kern w:val="2"/>
              </w:rPr>
            </w:pPr>
            <w:r w:rsidRPr="00B35E62">
              <w:rPr>
                <w:rFonts w:ascii="HG正楷書体-PRO" w:eastAsia="HG正楷書体-PRO" w:hint="eastAsia"/>
                <w:kern w:val="2"/>
              </w:rPr>
              <w:t>重症化リスク者</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7D1F8D" w14:textId="77777777" w:rsidR="00842F05" w:rsidRPr="00B35E62" w:rsidRDefault="00842F05" w:rsidP="00BE4B18">
            <w:pPr>
              <w:pStyle w:val="afa"/>
              <w:spacing w:line="360" w:lineRule="exact"/>
              <w:ind w:left="0" w:firstLine="0"/>
              <w:jc w:val="center"/>
              <w:rPr>
                <w:rFonts w:ascii="HG正楷書体-PRO" w:eastAsia="HG正楷書体-PRO"/>
                <w:kern w:val="2"/>
              </w:rPr>
            </w:pPr>
            <w:r w:rsidRPr="00B35E62">
              <w:rPr>
                <w:rFonts w:ascii="HG正楷書体-PRO" w:eastAsia="HG正楷書体-PRO" w:hint="eastAsia"/>
                <w:kern w:val="2"/>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303E22" w14:textId="77777777" w:rsidR="00842F05" w:rsidRPr="00B35E62" w:rsidRDefault="00842F05" w:rsidP="00BE4B18">
            <w:pPr>
              <w:pStyle w:val="afa"/>
              <w:spacing w:line="360" w:lineRule="exact"/>
              <w:ind w:left="0" w:firstLine="0"/>
              <w:jc w:val="center"/>
              <w:rPr>
                <w:rFonts w:ascii="HG正楷書体-PRO" w:eastAsia="HG正楷書体-PRO"/>
                <w:kern w:val="2"/>
              </w:rPr>
            </w:pPr>
            <w:r w:rsidRPr="00B35E62">
              <w:rPr>
                <w:rFonts w:ascii="HG正楷書体-PRO" w:eastAsia="HG正楷書体-PRO" w:hint="eastAsia"/>
                <w:kern w:val="2"/>
              </w:rPr>
              <w:t>◯</w:t>
            </w:r>
          </w:p>
        </w:tc>
        <w:tc>
          <w:tcPr>
            <w:tcW w:w="567" w:type="dxa"/>
            <w:tcBorders>
              <w:top w:val="nil"/>
              <w:left w:val="single" w:sz="4" w:space="0" w:color="auto"/>
              <w:bottom w:val="nil"/>
              <w:right w:val="single" w:sz="4" w:space="0" w:color="auto"/>
            </w:tcBorders>
            <w:vAlign w:val="center"/>
            <w:hideMark/>
          </w:tcPr>
          <w:p w14:paraId="27CC9D5B" w14:textId="77777777" w:rsidR="00842F05" w:rsidRPr="00B35E62" w:rsidRDefault="00842F05" w:rsidP="00BE4B18">
            <w:pPr>
              <w:pStyle w:val="afa"/>
              <w:spacing w:line="360" w:lineRule="exact"/>
              <w:ind w:left="0" w:firstLine="0"/>
              <w:jc w:val="center"/>
              <w:rPr>
                <w:rFonts w:ascii="HG正楷書体-PRO" w:eastAsia="HG正楷書体-PRO"/>
                <w:color w:val="FF0000"/>
                <w:kern w:val="2"/>
              </w:rPr>
            </w:pPr>
            <w:r w:rsidRPr="00B35E62">
              <w:rPr>
                <w:rFonts w:ascii="HG正楷書体-PRO" w:eastAsia="HG正楷書体-PRO" w:hint="eastAsia"/>
                <w:noProof/>
                <w:kern w:val="2"/>
              </w:rPr>
              <mc:AlternateContent>
                <mc:Choice Requires="wps">
                  <w:drawing>
                    <wp:anchor distT="0" distB="0" distL="114300" distR="114300" simplePos="0" relativeHeight="251678720" behindDoc="0" locked="0" layoutInCell="1" allowOverlap="1" wp14:anchorId="1CBF759B" wp14:editId="780F7154">
                      <wp:simplePos x="0" y="0"/>
                      <wp:positionH relativeFrom="column">
                        <wp:posOffset>18415</wp:posOffset>
                      </wp:positionH>
                      <wp:positionV relativeFrom="paragraph">
                        <wp:posOffset>-20955</wp:posOffset>
                      </wp:positionV>
                      <wp:extent cx="182880" cy="464820"/>
                      <wp:effectExtent l="0" t="38100" r="45720" b="49530"/>
                      <wp:wrapNone/>
                      <wp:docPr id="1" name="右矢印 1"/>
                      <wp:cNvGraphicFramePr/>
                      <a:graphic xmlns:a="http://schemas.openxmlformats.org/drawingml/2006/main">
                        <a:graphicData uri="http://schemas.microsoft.com/office/word/2010/wordprocessingShape">
                          <wps:wsp>
                            <wps:cNvSpPr/>
                            <wps:spPr>
                              <a:xfrm>
                                <a:off x="0" y="0"/>
                                <a:ext cx="182880" cy="464820"/>
                              </a:xfrm>
                              <a:prstGeom prst="righ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813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left:0;text-align:left;margin-left:1.45pt;margin-top:-1.65pt;width:14.4pt;height:3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" adj="10800" fillcolor="red" strokecolor="red" strokeweight="2pt"/>
                  </w:pict>
                </mc:Fallback>
              </mc:AlternateContent>
            </w:r>
          </w:p>
        </w:tc>
        <w:tc>
          <w:tcPr>
            <w:tcW w:w="2694" w:type="dxa"/>
            <w:tcBorders>
              <w:top w:val="single" w:sz="4" w:space="0" w:color="auto"/>
              <w:left w:val="single" w:sz="4" w:space="0" w:color="auto"/>
              <w:bottom w:val="single" w:sz="4" w:space="0" w:color="auto"/>
              <w:right w:val="single" w:sz="4" w:space="0" w:color="auto"/>
            </w:tcBorders>
            <w:hideMark/>
          </w:tcPr>
          <w:p w14:paraId="6FBD8166" w14:textId="77777777" w:rsidR="00842F05" w:rsidRPr="00B35E62" w:rsidRDefault="00842F05" w:rsidP="00BE4B18">
            <w:pPr>
              <w:pStyle w:val="afa"/>
              <w:spacing w:line="360" w:lineRule="exact"/>
              <w:ind w:left="0" w:firstLine="0"/>
              <w:jc w:val="center"/>
              <w:rPr>
                <w:rFonts w:ascii="HG正楷書体-PRO" w:eastAsia="HG正楷書体-PRO"/>
                <w:kern w:val="2"/>
              </w:rPr>
            </w:pPr>
            <w:r w:rsidRPr="00B35E62">
              <w:rPr>
                <w:rFonts w:ascii="HG正楷書体-PRO" w:eastAsia="HG正楷書体-PRO" w:hint="eastAsia"/>
                <w:kern w:val="2"/>
              </w:rPr>
              <w:t>重症化リスク者</w:t>
            </w:r>
          </w:p>
        </w:tc>
        <w:tc>
          <w:tcPr>
            <w:tcW w:w="1063" w:type="dxa"/>
            <w:tcBorders>
              <w:top w:val="single" w:sz="4" w:space="0" w:color="auto"/>
              <w:left w:val="single" w:sz="4" w:space="0" w:color="auto"/>
              <w:bottom w:val="single" w:sz="4" w:space="0" w:color="auto"/>
              <w:right w:val="single" w:sz="4" w:space="0" w:color="auto"/>
            </w:tcBorders>
            <w:vAlign w:val="center"/>
            <w:hideMark/>
          </w:tcPr>
          <w:p w14:paraId="541A21FC" w14:textId="77777777" w:rsidR="00842F05" w:rsidRPr="00B35E62" w:rsidRDefault="00842F05" w:rsidP="00BE4B18">
            <w:pPr>
              <w:pStyle w:val="afa"/>
              <w:spacing w:line="360" w:lineRule="exact"/>
              <w:ind w:left="0" w:firstLine="0"/>
              <w:jc w:val="center"/>
              <w:rPr>
                <w:rFonts w:ascii="HG正楷書体-PRO" w:eastAsia="HG正楷書体-PRO"/>
                <w:kern w:val="2"/>
              </w:rPr>
            </w:pPr>
            <w:r w:rsidRPr="00B35E62">
              <w:rPr>
                <w:rFonts w:ascii="HG正楷書体-PRO" w:eastAsia="HG正楷書体-PRO" w:hint="eastAsia"/>
                <w:kern w:val="2"/>
              </w:rPr>
              <w:t>◯</w:t>
            </w:r>
          </w:p>
        </w:tc>
        <w:tc>
          <w:tcPr>
            <w:tcW w:w="1063" w:type="dxa"/>
            <w:tcBorders>
              <w:top w:val="single" w:sz="4" w:space="0" w:color="auto"/>
              <w:left w:val="single" w:sz="4" w:space="0" w:color="auto"/>
              <w:bottom w:val="single" w:sz="4" w:space="0" w:color="auto"/>
              <w:right w:val="single" w:sz="4" w:space="0" w:color="auto"/>
            </w:tcBorders>
            <w:vAlign w:val="center"/>
            <w:hideMark/>
          </w:tcPr>
          <w:p w14:paraId="0996AB2C" w14:textId="77777777" w:rsidR="00842F05" w:rsidRPr="00B35E62" w:rsidRDefault="00842F05" w:rsidP="00BE4B18">
            <w:pPr>
              <w:pStyle w:val="afa"/>
              <w:spacing w:line="360" w:lineRule="exact"/>
              <w:ind w:left="0" w:firstLine="0"/>
              <w:jc w:val="center"/>
              <w:rPr>
                <w:rFonts w:ascii="HG正楷書体-PRO" w:eastAsia="HG正楷書体-PRO"/>
                <w:kern w:val="2"/>
              </w:rPr>
            </w:pPr>
            <w:r w:rsidRPr="00B35E62">
              <w:rPr>
                <w:rFonts w:ascii="HG正楷書体-PRO" w:eastAsia="HG正楷書体-PRO" w:hint="eastAsia"/>
                <w:kern w:val="2"/>
              </w:rPr>
              <w:t>◯</w:t>
            </w:r>
          </w:p>
        </w:tc>
      </w:tr>
      <w:tr w:rsidR="00842F05" w:rsidRPr="00B35E62" w14:paraId="1B3B29AA" w14:textId="77777777" w:rsidTr="00842F05">
        <w:tc>
          <w:tcPr>
            <w:tcW w:w="2835" w:type="dxa"/>
            <w:tcBorders>
              <w:top w:val="single" w:sz="4" w:space="0" w:color="auto"/>
              <w:left w:val="single" w:sz="4" w:space="0" w:color="auto"/>
              <w:bottom w:val="single" w:sz="4" w:space="0" w:color="auto"/>
              <w:right w:val="single" w:sz="4" w:space="0" w:color="auto"/>
            </w:tcBorders>
            <w:hideMark/>
          </w:tcPr>
          <w:p w14:paraId="2988831D" w14:textId="77777777" w:rsidR="00842F05" w:rsidRPr="00B35E62" w:rsidRDefault="00842F05" w:rsidP="00BE4B18">
            <w:pPr>
              <w:pStyle w:val="afa"/>
              <w:spacing w:line="360" w:lineRule="exact"/>
              <w:ind w:left="0" w:firstLine="0"/>
              <w:jc w:val="center"/>
              <w:rPr>
                <w:rFonts w:ascii="HG正楷書体-PRO" w:eastAsia="HG正楷書体-PRO"/>
                <w:kern w:val="2"/>
              </w:rPr>
            </w:pPr>
            <w:r w:rsidRPr="00B35E62">
              <w:rPr>
                <w:rFonts w:ascii="HG正楷書体-PRO" w:eastAsia="HG正楷書体-PRO" w:hint="eastAsia"/>
                <w:kern w:val="2"/>
              </w:rPr>
              <w:t>重症化リスク者以外</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1AC507" w14:textId="77777777" w:rsidR="00842F05" w:rsidRPr="00B35E62" w:rsidRDefault="00842F05" w:rsidP="00BE4B18">
            <w:pPr>
              <w:pStyle w:val="afa"/>
              <w:spacing w:line="360" w:lineRule="exact"/>
              <w:ind w:left="0" w:firstLine="0"/>
              <w:jc w:val="center"/>
              <w:rPr>
                <w:rFonts w:ascii="HG正楷書体-PRO" w:eastAsia="HG正楷書体-PRO"/>
                <w:b/>
                <w:kern w:val="2"/>
                <w:u w:val="single"/>
              </w:rPr>
            </w:pPr>
            <w:r w:rsidRPr="00B35E62">
              <w:rPr>
                <w:rFonts w:ascii="HG正楷書体-PRO" w:eastAsia="HG正楷書体-PRO" w:hint="eastAsia"/>
                <w:b/>
                <w:color w:val="FF0000"/>
                <w:kern w:val="2"/>
                <w:u w:val="single"/>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05810D" w14:textId="77777777" w:rsidR="00842F05" w:rsidRPr="00B35E62" w:rsidRDefault="00842F05" w:rsidP="00BE4B18">
            <w:pPr>
              <w:pStyle w:val="afa"/>
              <w:spacing w:line="360" w:lineRule="exact"/>
              <w:ind w:left="0" w:firstLine="0"/>
              <w:jc w:val="center"/>
              <w:rPr>
                <w:rFonts w:ascii="HG正楷書体-PRO" w:eastAsia="HG正楷書体-PRO"/>
                <w:kern w:val="2"/>
              </w:rPr>
            </w:pPr>
            <w:r w:rsidRPr="00B35E62">
              <w:rPr>
                <w:rFonts w:ascii="HG正楷書体-PRO" w:eastAsia="HG正楷書体-PRO" w:hint="eastAsia"/>
                <w:kern w:val="2"/>
              </w:rPr>
              <w:t>◯</w:t>
            </w:r>
          </w:p>
        </w:tc>
        <w:tc>
          <w:tcPr>
            <w:tcW w:w="567" w:type="dxa"/>
            <w:tcBorders>
              <w:top w:val="nil"/>
              <w:left w:val="single" w:sz="4" w:space="0" w:color="auto"/>
              <w:bottom w:val="nil"/>
              <w:right w:val="single" w:sz="4" w:space="0" w:color="auto"/>
            </w:tcBorders>
            <w:vAlign w:val="center"/>
          </w:tcPr>
          <w:p w14:paraId="31348B97" w14:textId="77777777" w:rsidR="00842F05" w:rsidRPr="00B35E62" w:rsidRDefault="00842F05" w:rsidP="00BE4B18">
            <w:pPr>
              <w:pStyle w:val="afa"/>
              <w:spacing w:line="360" w:lineRule="exact"/>
              <w:ind w:left="0" w:firstLine="0"/>
              <w:jc w:val="center"/>
              <w:rPr>
                <w:rFonts w:ascii="HG正楷書体-PRO" w:eastAsia="HG正楷書体-PRO"/>
                <w:kern w:val="2"/>
              </w:rPr>
            </w:pPr>
          </w:p>
        </w:tc>
        <w:tc>
          <w:tcPr>
            <w:tcW w:w="2694" w:type="dxa"/>
            <w:tcBorders>
              <w:top w:val="single" w:sz="4" w:space="0" w:color="auto"/>
              <w:left w:val="single" w:sz="4" w:space="0" w:color="auto"/>
              <w:bottom w:val="single" w:sz="4" w:space="0" w:color="auto"/>
              <w:right w:val="single" w:sz="4" w:space="0" w:color="auto"/>
            </w:tcBorders>
            <w:hideMark/>
          </w:tcPr>
          <w:p w14:paraId="47DBFEB7" w14:textId="77777777" w:rsidR="00842F05" w:rsidRPr="00B35E62" w:rsidRDefault="00842F05" w:rsidP="00BE4B18">
            <w:pPr>
              <w:pStyle w:val="afa"/>
              <w:spacing w:line="360" w:lineRule="exact"/>
              <w:ind w:left="0" w:firstLine="0"/>
              <w:jc w:val="center"/>
              <w:rPr>
                <w:rFonts w:ascii="HG正楷書体-PRO" w:eastAsia="HG正楷書体-PRO"/>
                <w:kern w:val="2"/>
              </w:rPr>
            </w:pPr>
            <w:r w:rsidRPr="00B35E62">
              <w:rPr>
                <w:rFonts w:ascii="HG正楷書体-PRO" w:eastAsia="HG正楷書体-PRO" w:hint="eastAsia"/>
                <w:kern w:val="2"/>
              </w:rPr>
              <w:t>重症化リスク者以外</w:t>
            </w:r>
          </w:p>
        </w:tc>
        <w:tc>
          <w:tcPr>
            <w:tcW w:w="106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DC78AAB" w14:textId="77777777" w:rsidR="00842F05" w:rsidRPr="00B35E62" w:rsidRDefault="00842F05" w:rsidP="00BE4B18">
            <w:pPr>
              <w:pStyle w:val="afa"/>
              <w:spacing w:line="360" w:lineRule="exact"/>
              <w:ind w:left="0" w:firstLine="0"/>
              <w:jc w:val="center"/>
              <w:rPr>
                <w:rFonts w:ascii="HG正楷書体-PRO" w:eastAsia="HG正楷書体-PRO"/>
                <w:b/>
                <w:kern w:val="2"/>
                <w:u w:val="single"/>
              </w:rPr>
            </w:pPr>
            <w:r w:rsidRPr="00B35E62">
              <w:rPr>
                <w:rFonts w:ascii="HG正楷書体-PRO" w:eastAsia="HG正楷書体-PRO" w:hint="eastAsia"/>
                <w:b/>
                <w:color w:val="FF0000"/>
                <w:kern w:val="2"/>
                <w:u w:val="single"/>
              </w:rPr>
              <w:t>×</w:t>
            </w:r>
          </w:p>
        </w:tc>
        <w:tc>
          <w:tcPr>
            <w:tcW w:w="1063" w:type="dxa"/>
            <w:tcBorders>
              <w:top w:val="single" w:sz="4" w:space="0" w:color="auto"/>
              <w:left w:val="single" w:sz="4" w:space="0" w:color="auto"/>
              <w:bottom w:val="single" w:sz="4" w:space="0" w:color="auto"/>
              <w:right w:val="single" w:sz="4" w:space="0" w:color="auto"/>
            </w:tcBorders>
            <w:vAlign w:val="center"/>
            <w:hideMark/>
          </w:tcPr>
          <w:p w14:paraId="4B1FBA4E" w14:textId="77777777" w:rsidR="00842F05" w:rsidRPr="00B35E62" w:rsidRDefault="00842F05" w:rsidP="00BE4B18">
            <w:pPr>
              <w:pStyle w:val="afa"/>
              <w:spacing w:line="360" w:lineRule="exact"/>
              <w:ind w:left="0" w:firstLine="0"/>
              <w:jc w:val="center"/>
              <w:rPr>
                <w:rFonts w:ascii="HG正楷書体-PRO" w:eastAsia="HG正楷書体-PRO"/>
                <w:kern w:val="2"/>
              </w:rPr>
            </w:pPr>
            <w:r w:rsidRPr="00B35E62">
              <w:rPr>
                <w:rFonts w:ascii="HG正楷書体-PRO" w:eastAsia="HG正楷書体-PRO" w:hint="eastAsia"/>
                <w:kern w:val="2"/>
              </w:rPr>
              <w:t>◯</w:t>
            </w:r>
          </w:p>
        </w:tc>
      </w:tr>
    </w:tbl>
    <w:p w14:paraId="47BA24BE" w14:textId="77777777" w:rsidR="00842F05" w:rsidRPr="00B35E62" w:rsidRDefault="001303E3" w:rsidP="00BE4B18">
      <w:pPr>
        <w:pStyle w:val="afa"/>
        <w:spacing w:line="360" w:lineRule="exact"/>
        <w:ind w:leftChars="100" w:left="193" w:firstLine="0"/>
        <w:rPr>
          <w:rFonts w:ascii="HG正楷書体-PRO" w:eastAsia="HG正楷書体-PRO"/>
        </w:rPr>
      </w:pPr>
      <w:r w:rsidRPr="00B35E62">
        <w:rPr>
          <w:rFonts w:ascii="HG正楷書体-PRO" w:eastAsia="HG正楷書体-PRO" w:hint="eastAsia"/>
        </w:rPr>
        <w:t>（注</w:t>
      </w:r>
      <w:r w:rsidR="00842F05" w:rsidRPr="00B35E62">
        <w:rPr>
          <w:rFonts w:ascii="HG正楷書体-PRO" w:eastAsia="HG正楷書体-PRO" w:hint="eastAsia"/>
        </w:rPr>
        <w:t>）</w:t>
      </w:r>
      <w:r w:rsidRPr="00B35E62">
        <w:rPr>
          <w:rFonts w:ascii="HG正楷書体-PRO" w:eastAsia="HG正楷書体-PRO" w:hint="eastAsia"/>
        </w:rPr>
        <w:t>新型コロナウイルス感染症</w:t>
      </w:r>
      <w:r w:rsidR="00842F05" w:rsidRPr="00B35E62">
        <w:rPr>
          <w:rFonts w:ascii="HG正楷書体-PRO" w:eastAsia="HG正楷書体-PRO" w:hint="eastAsia"/>
        </w:rPr>
        <w:t>をとりまく状況等を踏まえて、今後さらに変更することがあります。</w:t>
      </w:r>
    </w:p>
    <w:p w14:paraId="4B205986" w14:textId="77777777" w:rsidR="00AF3491" w:rsidRPr="00B35E62" w:rsidRDefault="00AF3491" w:rsidP="00BE4B18">
      <w:pPr>
        <w:autoSpaceDE w:val="0"/>
        <w:autoSpaceDN w:val="0"/>
        <w:adjustRightInd w:val="0"/>
        <w:spacing w:beforeLines="25" w:before="90" w:afterLines="25" w:after="90" w:line="360" w:lineRule="exact"/>
        <w:ind w:leftChars="250" w:left="706" w:hangingChars="100" w:hanging="223"/>
        <w:jc w:val="left"/>
        <w:rPr>
          <w:rFonts w:ascii="HG正楷書体-PRO" w:eastAsia="HG正楷書体-PRO" w:hAnsi="ＭＳ Ｐ明朝" w:cs="ＭＳ Ｐゴシック"/>
          <w:color w:val="000000"/>
          <w:kern w:val="0"/>
          <w:sz w:val="24"/>
        </w:rPr>
      </w:pPr>
    </w:p>
    <w:p w14:paraId="331754FA" w14:textId="77777777" w:rsidR="001303E3" w:rsidRPr="00B35E62" w:rsidRDefault="001303E3" w:rsidP="00BE4B18">
      <w:pPr>
        <w:pStyle w:val="af1"/>
        <w:spacing w:beforeLines="50" w:before="180" w:line="360" w:lineRule="exact"/>
        <w:ind w:left="223" w:hanging="223"/>
        <w:rPr>
          <w:rFonts w:ascii="HG正楷書体-PRO" w:eastAsia="HG正楷書体-PRO"/>
          <w:b/>
          <w:u w:val="single"/>
        </w:rPr>
      </w:pPr>
      <w:r w:rsidRPr="00B35E62">
        <w:rPr>
          <w:rFonts w:ascii="HG正楷書体-PRO" w:eastAsia="HG正楷書体-PRO" w:hint="eastAsia"/>
          <w:b/>
          <w:u w:val="single"/>
        </w:rPr>
        <w:t>３．実施日</w:t>
      </w:r>
    </w:p>
    <w:p w14:paraId="2123D8DC" w14:textId="77777777" w:rsidR="00842F05" w:rsidRPr="00B35E62" w:rsidRDefault="001303E3" w:rsidP="00BE4B18">
      <w:pPr>
        <w:autoSpaceDE w:val="0"/>
        <w:autoSpaceDN w:val="0"/>
        <w:adjustRightInd w:val="0"/>
        <w:spacing w:beforeLines="25" w:before="90" w:afterLines="25" w:after="90" w:line="360" w:lineRule="exact"/>
        <w:ind w:leftChars="150" w:left="290" w:firstLineChars="100" w:firstLine="223"/>
        <w:jc w:val="left"/>
        <w:rPr>
          <w:rFonts w:ascii="HG正楷書体-PRO" w:eastAsia="HG正楷書体-PRO" w:hAnsi="ＭＳ Ｐ明朝" w:cs="ＭＳ Ｐゴシック"/>
          <w:color w:val="000000"/>
          <w:kern w:val="0"/>
          <w:sz w:val="24"/>
        </w:rPr>
      </w:pPr>
      <w:r w:rsidRPr="00B35E62">
        <w:rPr>
          <w:rFonts w:ascii="HG正楷書体-PRO" w:eastAsia="HG正楷書体-PRO" w:hAnsi="ＭＳ Ｐ明朝" w:cs="ＭＳ Ｐゴシック" w:hint="eastAsia"/>
          <w:color w:val="000000"/>
          <w:kern w:val="0"/>
          <w:sz w:val="24"/>
        </w:rPr>
        <w:t>令和4年9月26日以降にPCR検査等により、新型コロナウイルス感染症陽性と診断された加入者</w:t>
      </w:r>
      <w:r w:rsidR="008068F9">
        <w:rPr>
          <w:rFonts w:ascii="HG正楷書体-PRO" w:eastAsia="HG正楷書体-PRO" w:hAnsi="ＭＳ Ｐ明朝" w:cs="ＭＳ Ｐゴシック" w:hint="eastAsia"/>
          <w:color w:val="000000"/>
          <w:kern w:val="0"/>
          <w:sz w:val="24"/>
        </w:rPr>
        <w:t>（Ｈ・Ｓ・Ｂプラン）</w:t>
      </w:r>
      <w:r w:rsidRPr="00B35E62">
        <w:rPr>
          <w:rFonts w:ascii="HG正楷書体-PRO" w:eastAsia="HG正楷書体-PRO" w:hAnsi="ＭＳ Ｐ明朝" w:cs="ＭＳ Ｐゴシック" w:hint="eastAsia"/>
          <w:color w:val="000000"/>
          <w:kern w:val="0"/>
          <w:sz w:val="24"/>
        </w:rPr>
        <w:t>について、上記２．の「みなし入院」の取扱いの一部見直しを</w:t>
      </w:r>
      <w:r w:rsidR="00764AF9" w:rsidRPr="00B35E62">
        <w:rPr>
          <w:rFonts w:ascii="HG正楷書体-PRO" w:eastAsia="HG正楷書体-PRO" w:hAnsi="ＭＳ Ｐ明朝" w:cs="ＭＳ Ｐゴシック" w:hint="eastAsia"/>
          <w:color w:val="000000"/>
          <w:kern w:val="0"/>
          <w:sz w:val="24"/>
        </w:rPr>
        <w:t>実施いた</w:t>
      </w:r>
      <w:r w:rsidRPr="00B35E62">
        <w:rPr>
          <w:rFonts w:ascii="HG正楷書体-PRO" w:eastAsia="HG正楷書体-PRO" w:hAnsi="ＭＳ Ｐ明朝" w:cs="ＭＳ Ｐゴシック" w:hint="eastAsia"/>
          <w:color w:val="000000"/>
          <w:kern w:val="0"/>
          <w:sz w:val="24"/>
        </w:rPr>
        <w:t>します。</w:t>
      </w:r>
    </w:p>
    <w:p w14:paraId="774321D2" w14:textId="77777777" w:rsidR="00764AF9" w:rsidRPr="00B35E62" w:rsidRDefault="00764AF9" w:rsidP="00BE4B18">
      <w:pPr>
        <w:autoSpaceDE w:val="0"/>
        <w:autoSpaceDN w:val="0"/>
        <w:adjustRightInd w:val="0"/>
        <w:spacing w:beforeLines="25" w:before="90" w:afterLines="25" w:after="90" w:line="360" w:lineRule="exact"/>
        <w:ind w:leftChars="250" w:left="706" w:hangingChars="100" w:hanging="223"/>
        <w:jc w:val="left"/>
        <w:rPr>
          <w:rFonts w:ascii="HG正楷書体-PRO" w:eastAsia="HG正楷書体-PRO" w:hAnsi="ＭＳ Ｐ明朝" w:cs="ＭＳ Ｐゴシック"/>
          <w:color w:val="000000"/>
          <w:kern w:val="0"/>
          <w:sz w:val="24"/>
        </w:rPr>
      </w:pPr>
    </w:p>
    <w:p w14:paraId="65757471" w14:textId="77777777" w:rsidR="00C74583" w:rsidRPr="00B35E62" w:rsidRDefault="00C74583" w:rsidP="00BE4B18">
      <w:pPr>
        <w:autoSpaceDE w:val="0"/>
        <w:autoSpaceDN w:val="0"/>
        <w:adjustRightInd w:val="0"/>
        <w:spacing w:beforeLines="50" w:before="180" w:line="360" w:lineRule="exact"/>
        <w:ind w:leftChars="100" w:left="416" w:hangingChars="100" w:hanging="223"/>
        <w:jc w:val="left"/>
        <w:rPr>
          <w:rFonts w:ascii="HG正楷書体-PRO" w:eastAsia="HG正楷書体-PRO" w:cs="ＭＳ Ｐゴシック"/>
          <w:kern w:val="0"/>
          <w:sz w:val="24"/>
        </w:rPr>
      </w:pPr>
      <w:r w:rsidRPr="00B35E62">
        <w:rPr>
          <w:rFonts w:ascii="HG正楷書体-PRO" w:eastAsia="HG正楷書体-PRO" w:cs="ＭＳ Ｐゴシック" w:hint="eastAsia"/>
          <w:kern w:val="0"/>
          <w:sz w:val="24"/>
        </w:rPr>
        <w:t>＜共栄火災ホームページ＞</w:t>
      </w:r>
    </w:p>
    <w:p w14:paraId="6600F654" w14:textId="77777777" w:rsidR="00C74583" w:rsidRPr="00B35E62" w:rsidRDefault="002E45F6" w:rsidP="00BE4B18">
      <w:pPr>
        <w:autoSpaceDE w:val="0"/>
        <w:autoSpaceDN w:val="0"/>
        <w:adjustRightInd w:val="0"/>
        <w:spacing w:beforeLines="25" w:before="90" w:afterLines="25" w:after="90" w:line="360" w:lineRule="exact"/>
        <w:ind w:leftChars="150" w:left="290" w:firstLineChars="100" w:firstLine="223"/>
        <w:jc w:val="left"/>
        <w:rPr>
          <w:rFonts w:ascii="HG正楷書体-PRO" w:eastAsia="HG正楷書体-PRO" w:hAnsi="ＭＳ Ｐ明朝" w:cs="ＭＳ Ｐゴシック"/>
          <w:color w:val="000000"/>
          <w:kern w:val="0"/>
          <w:sz w:val="24"/>
        </w:rPr>
      </w:pPr>
      <w:r w:rsidRPr="00B35E62">
        <w:rPr>
          <w:rFonts w:ascii="HG正楷書体-PRO" w:eastAsia="HG正楷書体-PRO" w:hAnsi="ＭＳ Ｐ明朝" w:cs="ＭＳ Ｐゴシック" w:hint="eastAsia"/>
          <w:color w:val="000000"/>
          <w:kern w:val="0"/>
          <w:sz w:val="24"/>
        </w:rPr>
        <w:t>新型コロナウイルス感染症による「入院の特別な取扱い」の見直しについて</w:t>
      </w:r>
    </w:p>
    <w:p w14:paraId="4DF6E834" w14:textId="77777777" w:rsidR="00C74583" w:rsidRPr="00B35E62" w:rsidRDefault="002E45F6" w:rsidP="00BE4B18">
      <w:pPr>
        <w:autoSpaceDE w:val="0"/>
        <w:autoSpaceDN w:val="0"/>
        <w:adjustRightInd w:val="0"/>
        <w:spacing w:beforeLines="25" w:before="90" w:afterLines="25" w:after="90" w:line="360" w:lineRule="exact"/>
        <w:ind w:leftChars="150" w:left="290" w:firstLineChars="100" w:firstLine="223"/>
        <w:jc w:val="left"/>
        <w:rPr>
          <w:rFonts w:ascii="HG正楷書体-PRO" w:eastAsia="HG正楷書体-PRO" w:hAnsi="ＭＳ Ｐ明朝" w:cs="ＭＳ Ｐゴシック"/>
          <w:color w:val="000000"/>
          <w:kern w:val="0"/>
          <w:sz w:val="24"/>
        </w:rPr>
      </w:pPr>
      <w:r w:rsidRPr="00B35E62">
        <w:rPr>
          <w:rFonts w:ascii="HG正楷書体-PRO" w:eastAsia="HG正楷書体-PRO" w:hAnsi="ＭＳ Ｐ明朝" w:cs="ＭＳ Ｐゴシック"/>
          <w:color w:val="000000"/>
          <w:kern w:val="0"/>
          <w:sz w:val="24"/>
        </w:rPr>
        <w:t>https://www.kyoeikasai.co.jp/info/info20220909.pdf</w:t>
      </w:r>
    </w:p>
    <w:p w14:paraId="1436FE1E" w14:textId="77777777" w:rsidR="00AD22DC" w:rsidRPr="00355AC7" w:rsidRDefault="00AD22DC" w:rsidP="00355AC7">
      <w:pPr>
        <w:autoSpaceDE w:val="0"/>
        <w:autoSpaceDN w:val="0"/>
        <w:adjustRightInd w:val="0"/>
        <w:spacing w:beforeLines="15" w:before="54"/>
        <w:jc w:val="right"/>
        <w:rPr>
          <w:rFonts w:ascii="HG正楷書体-PRO" w:eastAsia="HG正楷書体-PRO" w:hAnsi="ＭＳ Ｐ明朝" w:cs="ＭＳ Ｐゴシック"/>
          <w:color w:val="000000"/>
          <w:kern w:val="0"/>
          <w:sz w:val="24"/>
        </w:rPr>
      </w:pPr>
      <w:r w:rsidRPr="00B35E62">
        <w:rPr>
          <w:rFonts w:ascii="HG正楷書体-PRO" w:eastAsia="HG正楷書体-PRO" w:hint="eastAsia"/>
          <w:color w:val="000000"/>
          <w:sz w:val="24"/>
        </w:rPr>
        <w:t>以　上</w:t>
      </w:r>
    </w:p>
    <w:sectPr w:rsidR="00AD22DC" w:rsidRPr="00355AC7" w:rsidSect="0021061E">
      <w:footerReference w:type="default" r:id="rId8"/>
      <w:pgSz w:w="11906" w:h="16838" w:code="9"/>
      <w:pgMar w:top="720" w:right="720" w:bottom="720" w:left="720" w:header="851" w:footer="170"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3D3AD" w14:textId="77777777" w:rsidR="007357C1" w:rsidRDefault="007357C1" w:rsidP="009A62AD">
      <w:r>
        <w:separator/>
      </w:r>
    </w:p>
  </w:endnote>
  <w:endnote w:type="continuationSeparator" w:id="0">
    <w:p w14:paraId="04F656B8" w14:textId="77777777" w:rsidR="007357C1" w:rsidRDefault="007357C1" w:rsidP="009A6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正楷書体-PRO">
    <w:altName w:val="游ゴシック"/>
    <w:charset w:val="80"/>
    <w:family w:val="script"/>
    <w:pitch w:val="variable"/>
    <w:sig w:usb0="80000281" w:usb1="28C76CF8" w:usb2="00000010" w:usb3="00000000" w:csb0="00020000" w:csb1="00000000"/>
  </w:font>
  <w:font w:name="Century">
    <w:panose1 w:val="020406030507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03FA" w14:textId="77777777" w:rsidR="00964E80" w:rsidRDefault="00964E80">
    <w:pPr>
      <w:pStyle w:val="a8"/>
      <w:jc w:val="center"/>
    </w:pPr>
    <w:r>
      <w:fldChar w:fldCharType="begin"/>
    </w:r>
    <w:r>
      <w:instrText>PAGE   \* MERGEFORMAT</w:instrText>
    </w:r>
    <w:r>
      <w:fldChar w:fldCharType="separate"/>
    </w:r>
    <w:r w:rsidR="00217D52" w:rsidRPr="00217D52">
      <w:rPr>
        <w:noProof/>
        <w:lang w:val="ja-JP"/>
      </w:rPr>
      <w:t>2</w:t>
    </w:r>
    <w:r>
      <w:fldChar w:fldCharType="end"/>
    </w:r>
  </w:p>
  <w:p w14:paraId="6FBC74CC" w14:textId="77777777" w:rsidR="00964E80" w:rsidRDefault="00964E8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5C1C4" w14:textId="77777777" w:rsidR="007357C1" w:rsidRDefault="007357C1" w:rsidP="009A62AD">
      <w:r>
        <w:separator/>
      </w:r>
    </w:p>
  </w:footnote>
  <w:footnote w:type="continuationSeparator" w:id="0">
    <w:p w14:paraId="37CCC012" w14:textId="77777777" w:rsidR="007357C1" w:rsidRDefault="007357C1" w:rsidP="009A6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924D0"/>
    <w:multiLevelType w:val="hybridMultilevel"/>
    <w:tmpl w:val="AA62F890"/>
    <w:lvl w:ilvl="0" w:tplc="7BE8E256">
      <w:start w:val="2"/>
      <w:numFmt w:val="bullet"/>
      <w:lvlText w:val="※"/>
      <w:lvlJc w:val="left"/>
      <w:pPr>
        <w:ind w:left="980" w:hanging="360"/>
      </w:pPr>
      <w:rPr>
        <w:rFonts w:ascii="HG正楷書体-PRO" w:eastAsia="HG正楷書体-PRO" w:hAnsi="Century" w:cs="Times New Roman" w:hint="eastAsia"/>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 w15:restartNumberingAfterBreak="0">
    <w:nsid w:val="489E237C"/>
    <w:multiLevelType w:val="hybridMultilevel"/>
    <w:tmpl w:val="427AA9E4"/>
    <w:lvl w:ilvl="0" w:tplc="D92E435A">
      <w:start w:val="1"/>
      <w:numFmt w:val="decimalEnclosedCircle"/>
      <w:lvlText w:val="%1"/>
      <w:lvlJc w:val="left"/>
      <w:pPr>
        <w:ind w:left="360" w:hanging="360"/>
      </w:pPr>
      <w:rPr>
        <w:rFonts w:hAnsi="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6973F7"/>
    <w:multiLevelType w:val="hybridMultilevel"/>
    <w:tmpl w:val="11D0ACDE"/>
    <w:lvl w:ilvl="0" w:tplc="D46828E0">
      <w:start w:val="1"/>
      <w:numFmt w:val="decimalFullWidth"/>
      <w:lvlText w:val="（注%1）"/>
      <w:lvlJc w:val="left"/>
      <w:pPr>
        <w:ind w:left="1080" w:hanging="10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722662CA"/>
    <w:multiLevelType w:val="hybridMultilevel"/>
    <w:tmpl w:val="C14AA788"/>
    <w:lvl w:ilvl="0" w:tplc="10D05168">
      <w:start w:val="1"/>
      <w:numFmt w:val="decimalFullWidth"/>
      <w:lvlText w:val="（%1）"/>
      <w:lvlJc w:val="left"/>
      <w:pPr>
        <w:ind w:left="720" w:hanging="720"/>
      </w:pPr>
      <w:rPr>
        <w:rFonts w:hint="default"/>
      </w:rPr>
    </w:lvl>
    <w:lvl w:ilvl="1" w:tplc="8F3446F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875BC8"/>
    <w:multiLevelType w:val="hybridMultilevel"/>
    <w:tmpl w:val="DD68681E"/>
    <w:lvl w:ilvl="0" w:tplc="8056E12C">
      <w:start w:val="1"/>
      <w:numFmt w:val="decimalEnclosedCircle"/>
      <w:lvlText w:val="%1"/>
      <w:lvlJc w:val="left"/>
      <w:pPr>
        <w:ind w:left="1008" w:hanging="36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num w:numId="1" w16cid:durableId="1234704888">
    <w:abstractNumId w:val="3"/>
  </w:num>
  <w:num w:numId="2" w16cid:durableId="676493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9066565">
    <w:abstractNumId w:val="1"/>
  </w:num>
  <w:num w:numId="4" w16cid:durableId="89929670">
    <w:abstractNumId w:val="4"/>
  </w:num>
  <w:num w:numId="5" w16cid:durableId="1529290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3C"/>
    <w:rsid w:val="000067EE"/>
    <w:rsid w:val="00007395"/>
    <w:rsid w:val="000101CE"/>
    <w:rsid w:val="000132E9"/>
    <w:rsid w:val="00016236"/>
    <w:rsid w:val="00022FEF"/>
    <w:rsid w:val="00060F58"/>
    <w:rsid w:val="00065571"/>
    <w:rsid w:val="00065B45"/>
    <w:rsid w:val="00065EA4"/>
    <w:rsid w:val="00074BC3"/>
    <w:rsid w:val="00095748"/>
    <w:rsid w:val="000961DC"/>
    <w:rsid w:val="000A32DF"/>
    <w:rsid w:val="000B0D3E"/>
    <w:rsid w:val="000B6CB1"/>
    <w:rsid w:val="000C008B"/>
    <w:rsid w:val="000D38D0"/>
    <w:rsid w:val="000D5A0E"/>
    <w:rsid w:val="00122220"/>
    <w:rsid w:val="001303E3"/>
    <w:rsid w:val="00137DBF"/>
    <w:rsid w:val="00147C1C"/>
    <w:rsid w:val="001510F2"/>
    <w:rsid w:val="00163A89"/>
    <w:rsid w:val="0017176C"/>
    <w:rsid w:val="001771C2"/>
    <w:rsid w:val="00177832"/>
    <w:rsid w:val="001913E3"/>
    <w:rsid w:val="00193EF8"/>
    <w:rsid w:val="0019592B"/>
    <w:rsid w:val="001A20B6"/>
    <w:rsid w:val="001D1C2B"/>
    <w:rsid w:val="001E4F72"/>
    <w:rsid w:val="001F0A41"/>
    <w:rsid w:val="001F6F3D"/>
    <w:rsid w:val="0021061E"/>
    <w:rsid w:val="00217D52"/>
    <w:rsid w:val="00226582"/>
    <w:rsid w:val="00231DB7"/>
    <w:rsid w:val="002551B6"/>
    <w:rsid w:val="002645BB"/>
    <w:rsid w:val="002669F0"/>
    <w:rsid w:val="002709A9"/>
    <w:rsid w:val="00272A3B"/>
    <w:rsid w:val="002A612E"/>
    <w:rsid w:val="002A6597"/>
    <w:rsid w:val="002B58E5"/>
    <w:rsid w:val="002C0474"/>
    <w:rsid w:val="002D0BFC"/>
    <w:rsid w:val="002D4CAD"/>
    <w:rsid w:val="002E45F6"/>
    <w:rsid w:val="002E5A7C"/>
    <w:rsid w:val="002F7122"/>
    <w:rsid w:val="00312D4B"/>
    <w:rsid w:val="00317874"/>
    <w:rsid w:val="00324C39"/>
    <w:rsid w:val="00326933"/>
    <w:rsid w:val="003277E4"/>
    <w:rsid w:val="00345200"/>
    <w:rsid w:val="00347B70"/>
    <w:rsid w:val="00350BE7"/>
    <w:rsid w:val="003512B5"/>
    <w:rsid w:val="00351B6B"/>
    <w:rsid w:val="0035221C"/>
    <w:rsid w:val="00355AC7"/>
    <w:rsid w:val="00365E31"/>
    <w:rsid w:val="0037637A"/>
    <w:rsid w:val="003B361D"/>
    <w:rsid w:val="003B79CD"/>
    <w:rsid w:val="003C192A"/>
    <w:rsid w:val="003C2365"/>
    <w:rsid w:val="003E5D0E"/>
    <w:rsid w:val="003F75A1"/>
    <w:rsid w:val="00400202"/>
    <w:rsid w:val="00413523"/>
    <w:rsid w:val="00436DF9"/>
    <w:rsid w:val="00442699"/>
    <w:rsid w:val="004436B2"/>
    <w:rsid w:val="0045359A"/>
    <w:rsid w:val="0045549A"/>
    <w:rsid w:val="00457035"/>
    <w:rsid w:val="0046347D"/>
    <w:rsid w:val="00481619"/>
    <w:rsid w:val="004828C4"/>
    <w:rsid w:val="004B23D6"/>
    <w:rsid w:val="004D4A6E"/>
    <w:rsid w:val="004D7835"/>
    <w:rsid w:val="004E5C9D"/>
    <w:rsid w:val="004F07FF"/>
    <w:rsid w:val="004F3F6A"/>
    <w:rsid w:val="004F5054"/>
    <w:rsid w:val="004F74A1"/>
    <w:rsid w:val="00501E74"/>
    <w:rsid w:val="005039E7"/>
    <w:rsid w:val="005362D1"/>
    <w:rsid w:val="00536FE6"/>
    <w:rsid w:val="005724B7"/>
    <w:rsid w:val="005870D0"/>
    <w:rsid w:val="00595A62"/>
    <w:rsid w:val="00596002"/>
    <w:rsid w:val="00597011"/>
    <w:rsid w:val="005A0342"/>
    <w:rsid w:val="005A1E00"/>
    <w:rsid w:val="005C0197"/>
    <w:rsid w:val="005C5141"/>
    <w:rsid w:val="005D0EB6"/>
    <w:rsid w:val="005D41C0"/>
    <w:rsid w:val="005D5D07"/>
    <w:rsid w:val="005D5DC9"/>
    <w:rsid w:val="005F0233"/>
    <w:rsid w:val="005F28DF"/>
    <w:rsid w:val="00606505"/>
    <w:rsid w:val="00606804"/>
    <w:rsid w:val="006114CD"/>
    <w:rsid w:val="00633918"/>
    <w:rsid w:val="00645A41"/>
    <w:rsid w:val="00667799"/>
    <w:rsid w:val="00667D8B"/>
    <w:rsid w:val="0067633D"/>
    <w:rsid w:val="00681D47"/>
    <w:rsid w:val="00691D0D"/>
    <w:rsid w:val="00696B68"/>
    <w:rsid w:val="006B51D4"/>
    <w:rsid w:val="006C4BBE"/>
    <w:rsid w:val="006C6BE5"/>
    <w:rsid w:val="007077BF"/>
    <w:rsid w:val="00713545"/>
    <w:rsid w:val="00717375"/>
    <w:rsid w:val="0072287A"/>
    <w:rsid w:val="00726204"/>
    <w:rsid w:val="007357C1"/>
    <w:rsid w:val="00743142"/>
    <w:rsid w:val="007451AE"/>
    <w:rsid w:val="007521E3"/>
    <w:rsid w:val="00754368"/>
    <w:rsid w:val="0075532B"/>
    <w:rsid w:val="007576B7"/>
    <w:rsid w:val="007637F1"/>
    <w:rsid w:val="00764AF9"/>
    <w:rsid w:val="00767D06"/>
    <w:rsid w:val="007729A5"/>
    <w:rsid w:val="007737FE"/>
    <w:rsid w:val="00775632"/>
    <w:rsid w:val="007757BD"/>
    <w:rsid w:val="00780803"/>
    <w:rsid w:val="007837D2"/>
    <w:rsid w:val="00790186"/>
    <w:rsid w:val="007A5DF4"/>
    <w:rsid w:val="007B6C67"/>
    <w:rsid w:val="007D3352"/>
    <w:rsid w:val="007F1BBD"/>
    <w:rsid w:val="007F69F1"/>
    <w:rsid w:val="008068F9"/>
    <w:rsid w:val="008208EC"/>
    <w:rsid w:val="00822B30"/>
    <w:rsid w:val="00823D7F"/>
    <w:rsid w:val="0082610E"/>
    <w:rsid w:val="00842F05"/>
    <w:rsid w:val="00844C95"/>
    <w:rsid w:val="008535EA"/>
    <w:rsid w:val="00857248"/>
    <w:rsid w:val="00871B74"/>
    <w:rsid w:val="00892F4D"/>
    <w:rsid w:val="00894E68"/>
    <w:rsid w:val="008A0F6F"/>
    <w:rsid w:val="008A15CF"/>
    <w:rsid w:val="008B3682"/>
    <w:rsid w:val="008B7086"/>
    <w:rsid w:val="008C584F"/>
    <w:rsid w:val="008E0108"/>
    <w:rsid w:val="008E02C2"/>
    <w:rsid w:val="008E0FC0"/>
    <w:rsid w:val="008E236F"/>
    <w:rsid w:val="008F4387"/>
    <w:rsid w:val="008F72CB"/>
    <w:rsid w:val="00900670"/>
    <w:rsid w:val="00902DD5"/>
    <w:rsid w:val="00906483"/>
    <w:rsid w:val="009104B3"/>
    <w:rsid w:val="009117E2"/>
    <w:rsid w:val="0091661E"/>
    <w:rsid w:val="009240AE"/>
    <w:rsid w:val="00926ABC"/>
    <w:rsid w:val="00926EAC"/>
    <w:rsid w:val="00930CF4"/>
    <w:rsid w:val="00935A74"/>
    <w:rsid w:val="00941452"/>
    <w:rsid w:val="0094646D"/>
    <w:rsid w:val="0096058A"/>
    <w:rsid w:val="00961405"/>
    <w:rsid w:val="00964E80"/>
    <w:rsid w:val="009705F3"/>
    <w:rsid w:val="00974BDF"/>
    <w:rsid w:val="009A1C3C"/>
    <w:rsid w:val="009A2955"/>
    <w:rsid w:val="009A62AD"/>
    <w:rsid w:val="009B06A8"/>
    <w:rsid w:val="009B4901"/>
    <w:rsid w:val="009C06DE"/>
    <w:rsid w:val="009C5BD1"/>
    <w:rsid w:val="009E25D7"/>
    <w:rsid w:val="009F22F5"/>
    <w:rsid w:val="00A00559"/>
    <w:rsid w:val="00A0516D"/>
    <w:rsid w:val="00A17727"/>
    <w:rsid w:val="00A41E97"/>
    <w:rsid w:val="00A4224F"/>
    <w:rsid w:val="00A433F7"/>
    <w:rsid w:val="00A55879"/>
    <w:rsid w:val="00A704BA"/>
    <w:rsid w:val="00A742D3"/>
    <w:rsid w:val="00A83A91"/>
    <w:rsid w:val="00A86F7E"/>
    <w:rsid w:val="00A928F3"/>
    <w:rsid w:val="00AB38CA"/>
    <w:rsid w:val="00AB7AFA"/>
    <w:rsid w:val="00AC3E3F"/>
    <w:rsid w:val="00AC5C54"/>
    <w:rsid w:val="00AD09DC"/>
    <w:rsid w:val="00AD22DC"/>
    <w:rsid w:val="00AE1844"/>
    <w:rsid w:val="00AF3491"/>
    <w:rsid w:val="00AF71E3"/>
    <w:rsid w:val="00B019A5"/>
    <w:rsid w:val="00B25D66"/>
    <w:rsid w:val="00B35056"/>
    <w:rsid w:val="00B35E62"/>
    <w:rsid w:val="00B37694"/>
    <w:rsid w:val="00B63BD8"/>
    <w:rsid w:val="00B67611"/>
    <w:rsid w:val="00B723CA"/>
    <w:rsid w:val="00B85B5C"/>
    <w:rsid w:val="00B9136E"/>
    <w:rsid w:val="00B94275"/>
    <w:rsid w:val="00BA157B"/>
    <w:rsid w:val="00BA6D0E"/>
    <w:rsid w:val="00BB0F8A"/>
    <w:rsid w:val="00BC05AA"/>
    <w:rsid w:val="00BC25AE"/>
    <w:rsid w:val="00BC2A0A"/>
    <w:rsid w:val="00BD51EF"/>
    <w:rsid w:val="00BE4B18"/>
    <w:rsid w:val="00C1012C"/>
    <w:rsid w:val="00C35029"/>
    <w:rsid w:val="00C360C4"/>
    <w:rsid w:val="00C50D9A"/>
    <w:rsid w:val="00C52FCA"/>
    <w:rsid w:val="00C57850"/>
    <w:rsid w:val="00C60A1C"/>
    <w:rsid w:val="00C62FEF"/>
    <w:rsid w:val="00C72B96"/>
    <w:rsid w:val="00C74583"/>
    <w:rsid w:val="00C7713A"/>
    <w:rsid w:val="00C81658"/>
    <w:rsid w:val="00C9073B"/>
    <w:rsid w:val="00C95743"/>
    <w:rsid w:val="00CA2EF0"/>
    <w:rsid w:val="00CA693F"/>
    <w:rsid w:val="00CC2EF9"/>
    <w:rsid w:val="00CE1022"/>
    <w:rsid w:val="00CE13A3"/>
    <w:rsid w:val="00D00FA3"/>
    <w:rsid w:val="00D24D2F"/>
    <w:rsid w:val="00D26C35"/>
    <w:rsid w:val="00D32586"/>
    <w:rsid w:val="00D35BA2"/>
    <w:rsid w:val="00D5001A"/>
    <w:rsid w:val="00D5077D"/>
    <w:rsid w:val="00D53C36"/>
    <w:rsid w:val="00D631A6"/>
    <w:rsid w:val="00D6512F"/>
    <w:rsid w:val="00D91F2A"/>
    <w:rsid w:val="00D93B92"/>
    <w:rsid w:val="00DB3B11"/>
    <w:rsid w:val="00DD5565"/>
    <w:rsid w:val="00DE1041"/>
    <w:rsid w:val="00DE3EF8"/>
    <w:rsid w:val="00DE3F9F"/>
    <w:rsid w:val="00E113F4"/>
    <w:rsid w:val="00E12F67"/>
    <w:rsid w:val="00E17CEC"/>
    <w:rsid w:val="00E23B9A"/>
    <w:rsid w:val="00E345BB"/>
    <w:rsid w:val="00E500CC"/>
    <w:rsid w:val="00E54F41"/>
    <w:rsid w:val="00E60C75"/>
    <w:rsid w:val="00E776DD"/>
    <w:rsid w:val="00E977EB"/>
    <w:rsid w:val="00EB1A67"/>
    <w:rsid w:val="00EC0CDA"/>
    <w:rsid w:val="00ED6298"/>
    <w:rsid w:val="00EF1582"/>
    <w:rsid w:val="00F0257C"/>
    <w:rsid w:val="00F079D6"/>
    <w:rsid w:val="00F21011"/>
    <w:rsid w:val="00F27EE5"/>
    <w:rsid w:val="00F51E67"/>
    <w:rsid w:val="00F60339"/>
    <w:rsid w:val="00F71939"/>
    <w:rsid w:val="00F821AC"/>
    <w:rsid w:val="00F93D4E"/>
    <w:rsid w:val="00F953D6"/>
    <w:rsid w:val="00FA5145"/>
    <w:rsid w:val="00FB0C8C"/>
    <w:rsid w:val="00FB3BD8"/>
    <w:rsid w:val="00FC09E2"/>
    <w:rsid w:val="00FC4CDA"/>
    <w:rsid w:val="00FE7BD2"/>
    <w:rsid w:val="00FF5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530309"/>
  <w15:chartTrackingRefBased/>
  <w15:docId w15:val="{D4CA67EB-9684-4534-8694-266CF661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9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45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E5D0E"/>
    <w:rPr>
      <w:rFonts w:ascii="Arial" w:eastAsia="ＭＳ ゴシック" w:hAnsi="Arial"/>
      <w:sz w:val="18"/>
      <w:szCs w:val="18"/>
    </w:rPr>
  </w:style>
  <w:style w:type="paragraph" w:styleId="a5">
    <w:name w:val="Closing"/>
    <w:basedOn w:val="a"/>
    <w:rsid w:val="005F28DF"/>
    <w:pPr>
      <w:jc w:val="right"/>
    </w:pPr>
    <w:rPr>
      <w:rFonts w:ascii="ＭＳ 明朝" w:hAnsi="ＭＳ 明朝"/>
    </w:rPr>
  </w:style>
  <w:style w:type="paragraph" w:styleId="a6">
    <w:name w:val="header"/>
    <w:basedOn w:val="a"/>
    <w:link w:val="a7"/>
    <w:uiPriority w:val="99"/>
    <w:unhideWhenUsed/>
    <w:rsid w:val="009A62AD"/>
    <w:pPr>
      <w:tabs>
        <w:tab w:val="center" w:pos="4252"/>
        <w:tab w:val="right" w:pos="8504"/>
      </w:tabs>
      <w:snapToGrid w:val="0"/>
    </w:pPr>
  </w:style>
  <w:style w:type="character" w:customStyle="1" w:styleId="a7">
    <w:name w:val="ヘッダー (文字)"/>
    <w:link w:val="a6"/>
    <w:uiPriority w:val="99"/>
    <w:rsid w:val="009A62AD"/>
    <w:rPr>
      <w:kern w:val="2"/>
      <w:sz w:val="21"/>
      <w:szCs w:val="24"/>
    </w:rPr>
  </w:style>
  <w:style w:type="paragraph" w:styleId="a8">
    <w:name w:val="footer"/>
    <w:basedOn w:val="a"/>
    <w:link w:val="a9"/>
    <w:uiPriority w:val="99"/>
    <w:unhideWhenUsed/>
    <w:rsid w:val="009A62AD"/>
    <w:pPr>
      <w:tabs>
        <w:tab w:val="center" w:pos="4252"/>
        <w:tab w:val="right" w:pos="8504"/>
      </w:tabs>
      <w:snapToGrid w:val="0"/>
    </w:pPr>
  </w:style>
  <w:style w:type="character" w:customStyle="1" w:styleId="a9">
    <w:name w:val="フッター (文字)"/>
    <w:link w:val="a8"/>
    <w:uiPriority w:val="99"/>
    <w:rsid w:val="009A62AD"/>
    <w:rPr>
      <w:kern w:val="2"/>
      <w:sz w:val="21"/>
      <w:szCs w:val="24"/>
    </w:rPr>
  </w:style>
  <w:style w:type="paragraph" w:styleId="aa">
    <w:name w:val="Salutation"/>
    <w:basedOn w:val="a"/>
    <w:next w:val="a"/>
    <w:rsid w:val="009A2955"/>
    <w:rPr>
      <w:rFonts w:ascii="ＭＳ 明朝" w:hAnsi="ＭＳ 明朝"/>
    </w:rPr>
  </w:style>
  <w:style w:type="paragraph" w:styleId="ab">
    <w:name w:val="Date"/>
    <w:basedOn w:val="a"/>
    <w:next w:val="a"/>
    <w:rsid w:val="005A1E00"/>
  </w:style>
  <w:style w:type="character" w:styleId="ac">
    <w:name w:val="page number"/>
    <w:basedOn w:val="a0"/>
    <w:rsid w:val="000B0D3E"/>
  </w:style>
  <w:style w:type="paragraph" w:styleId="ad">
    <w:name w:val="List Paragraph"/>
    <w:basedOn w:val="a"/>
    <w:uiPriority w:val="34"/>
    <w:qFormat/>
    <w:rsid w:val="00AC3E3F"/>
    <w:pPr>
      <w:ind w:leftChars="400" w:left="840"/>
    </w:pPr>
  </w:style>
  <w:style w:type="paragraph" w:styleId="ae">
    <w:name w:val="Note Heading"/>
    <w:basedOn w:val="a"/>
    <w:next w:val="a"/>
    <w:link w:val="af"/>
    <w:uiPriority w:val="99"/>
    <w:unhideWhenUsed/>
    <w:rsid w:val="00B723CA"/>
    <w:pPr>
      <w:jc w:val="center"/>
    </w:pPr>
    <w:rPr>
      <w:rFonts w:ascii="HG正楷書体-PRO" w:eastAsia="HG正楷書体-PRO" w:hAnsi="ＭＳ 明朝"/>
      <w:color w:val="000000"/>
      <w:sz w:val="24"/>
    </w:rPr>
  </w:style>
  <w:style w:type="character" w:customStyle="1" w:styleId="af">
    <w:name w:val="記 (文字)"/>
    <w:link w:val="ae"/>
    <w:uiPriority w:val="99"/>
    <w:rsid w:val="00B723CA"/>
    <w:rPr>
      <w:rFonts w:ascii="HG正楷書体-PRO" w:eastAsia="HG正楷書体-PRO" w:hAnsi="ＭＳ 明朝"/>
      <w:color w:val="000000"/>
      <w:kern w:val="2"/>
      <w:sz w:val="24"/>
      <w:szCs w:val="24"/>
    </w:rPr>
  </w:style>
  <w:style w:type="paragraph" w:customStyle="1" w:styleId="af0">
    <w:name w:val="Ⅰ．見出し"/>
    <w:basedOn w:val="a"/>
    <w:rsid w:val="007837D2"/>
    <w:pPr>
      <w:spacing w:line="320" w:lineRule="exact"/>
      <w:ind w:leftChars="-50" w:left="135" w:hangingChars="100" w:hanging="240"/>
    </w:pPr>
    <w:rPr>
      <w:rFonts w:ascii="ＭＳ ゴシック" w:eastAsia="ＭＳ ゴシック"/>
      <w:sz w:val="24"/>
    </w:rPr>
  </w:style>
  <w:style w:type="paragraph" w:customStyle="1" w:styleId="af1">
    <w:name w:val="１．見出し"/>
    <w:basedOn w:val="a"/>
    <w:rsid w:val="007837D2"/>
    <w:pPr>
      <w:spacing w:line="320" w:lineRule="exact"/>
      <w:ind w:left="240" w:hangingChars="100" w:hanging="240"/>
    </w:pPr>
    <w:rPr>
      <w:rFonts w:ascii="ＭＳ ゴシック" w:eastAsia="ＭＳ ゴシック"/>
      <w:sz w:val="24"/>
    </w:rPr>
  </w:style>
  <w:style w:type="paragraph" w:styleId="af2">
    <w:name w:val="Body Text"/>
    <w:basedOn w:val="a"/>
    <w:link w:val="af3"/>
    <w:rsid w:val="00681D47"/>
    <w:pPr>
      <w:ind w:left="1134" w:right="284"/>
    </w:pPr>
    <w:rPr>
      <w:rFonts w:ascii="ＭＳ ゴシック" w:eastAsia="ＭＳ ゴシック"/>
      <w:sz w:val="20"/>
      <w:szCs w:val="20"/>
    </w:rPr>
  </w:style>
  <w:style w:type="character" w:customStyle="1" w:styleId="af3">
    <w:name w:val="本文 (文字)"/>
    <w:link w:val="af2"/>
    <w:rsid w:val="00681D47"/>
    <w:rPr>
      <w:rFonts w:ascii="ＭＳ ゴシック" w:eastAsia="ＭＳ ゴシック"/>
      <w:kern w:val="2"/>
    </w:rPr>
  </w:style>
  <w:style w:type="paragraph" w:styleId="af4">
    <w:name w:val="Normal Indent"/>
    <w:basedOn w:val="a"/>
    <w:rsid w:val="00681D47"/>
    <w:pPr>
      <w:adjustRightInd w:val="0"/>
      <w:spacing w:line="360" w:lineRule="atLeast"/>
      <w:ind w:left="851"/>
      <w:textAlignment w:val="baseline"/>
    </w:pPr>
    <w:rPr>
      <w:rFonts w:ascii="Times" w:eastAsia="ＭＳ ゴシック" w:hAnsi="Times"/>
      <w:kern w:val="0"/>
      <w:sz w:val="20"/>
      <w:szCs w:val="20"/>
    </w:rPr>
  </w:style>
  <w:style w:type="character" w:styleId="af5">
    <w:name w:val="annotation reference"/>
    <w:uiPriority w:val="99"/>
    <w:semiHidden/>
    <w:unhideWhenUsed/>
    <w:rsid w:val="002709A9"/>
    <w:rPr>
      <w:sz w:val="18"/>
      <w:szCs w:val="18"/>
    </w:rPr>
  </w:style>
  <w:style w:type="paragraph" w:styleId="af6">
    <w:name w:val="annotation text"/>
    <w:basedOn w:val="a"/>
    <w:link w:val="af7"/>
    <w:uiPriority w:val="99"/>
    <w:semiHidden/>
    <w:unhideWhenUsed/>
    <w:rsid w:val="002709A9"/>
    <w:pPr>
      <w:jc w:val="left"/>
    </w:pPr>
  </w:style>
  <w:style w:type="character" w:customStyle="1" w:styleId="af7">
    <w:name w:val="コメント文字列 (文字)"/>
    <w:link w:val="af6"/>
    <w:uiPriority w:val="99"/>
    <w:semiHidden/>
    <w:rsid w:val="002709A9"/>
    <w:rPr>
      <w:kern w:val="2"/>
      <w:sz w:val="21"/>
      <w:szCs w:val="24"/>
    </w:rPr>
  </w:style>
  <w:style w:type="paragraph" w:styleId="af8">
    <w:name w:val="annotation subject"/>
    <w:basedOn w:val="af6"/>
    <w:next w:val="af6"/>
    <w:link w:val="af9"/>
    <w:uiPriority w:val="99"/>
    <w:semiHidden/>
    <w:unhideWhenUsed/>
    <w:rsid w:val="002709A9"/>
    <w:rPr>
      <w:b/>
      <w:bCs/>
    </w:rPr>
  </w:style>
  <w:style w:type="character" w:customStyle="1" w:styleId="af9">
    <w:name w:val="コメント内容 (文字)"/>
    <w:link w:val="af8"/>
    <w:uiPriority w:val="99"/>
    <w:semiHidden/>
    <w:rsid w:val="002709A9"/>
    <w:rPr>
      <w:b/>
      <w:bCs/>
      <w:kern w:val="2"/>
      <w:sz w:val="21"/>
      <w:szCs w:val="24"/>
    </w:rPr>
  </w:style>
  <w:style w:type="table" w:customStyle="1" w:styleId="1">
    <w:name w:val="表 (格子)1"/>
    <w:basedOn w:val="a1"/>
    <w:next w:val="a3"/>
    <w:uiPriority w:val="39"/>
    <w:rsid w:val="0021061E"/>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24C3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部達"/>
    <w:basedOn w:val="a"/>
    <w:qFormat/>
    <w:rsid w:val="00842F05"/>
    <w:pPr>
      <w:autoSpaceDE w:val="0"/>
      <w:autoSpaceDN w:val="0"/>
      <w:adjustRightInd w:val="0"/>
      <w:spacing w:line="360" w:lineRule="atLeast"/>
      <w:ind w:left="196" w:hanging="196"/>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3215">
      <w:bodyDiv w:val="1"/>
      <w:marLeft w:val="0"/>
      <w:marRight w:val="0"/>
      <w:marTop w:val="0"/>
      <w:marBottom w:val="0"/>
      <w:divBdr>
        <w:top w:val="none" w:sz="0" w:space="0" w:color="auto"/>
        <w:left w:val="none" w:sz="0" w:space="0" w:color="auto"/>
        <w:bottom w:val="none" w:sz="0" w:space="0" w:color="auto"/>
        <w:right w:val="none" w:sz="0" w:space="0" w:color="auto"/>
      </w:divBdr>
    </w:div>
    <w:div w:id="54165088">
      <w:bodyDiv w:val="1"/>
      <w:marLeft w:val="0"/>
      <w:marRight w:val="0"/>
      <w:marTop w:val="0"/>
      <w:marBottom w:val="0"/>
      <w:divBdr>
        <w:top w:val="none" w:sz="0" w:space="0" w:color="auto"/>
        <w:left w:val="none" w:sz="0" w:space="0" w:color="auto"/>
        <w:bottom w:val="none" w:sz="0" w:space="0" w:color="auto"/>
        <w:right w:val="none" w:sz="0" w:space="0" w:color="auto"/>
      </w:divBdr>
    </w:div>
    <w:div w:id="178280069">
      <w:bodyDiv w:val="1"/>
      <w:marLeft w:val="0"/>
      <w:marRight w:val="0"/>
      <w:marTop w:val="0"/>
      <w:marBottom w:val="0"/>
      <w:divBdr>
        <w:top w:val="none" w:sz="0" w:space="0" w:color="auto"/>
        <w:left w:val="none" w:sz="0" w:space="0" w:color="auto"/>
        <w:bottom w:val="none" w:sz="0" w:space="0" w:color="auto"/>
        <w:right w:val="none" w:sz="0" w:space="0" w:color="auto"/>
      </w:divBdr>
    </w:div>
    <w:div w:id="348918100">
      <w:bodyDiv w:val="1"/>
      <w:marLeft w:val="0"/>
      <w:marRight w:val="0"/>
      <w:marTop w:val="0"/>
      <w:marBottom w:val="0"/>
      <w:divBdr>
        <w:top w:val="none" w:sz="0" w:space="0" w:color="auto"/>
        <w:left w:val="none" w:sz="0" w:space="0" w:color="auto"/>
        <w:bottom w:val="none" w:sz="0" w:space="0" w:color="auto"/>
        <w:right w:val="none" w:sz="0" w:space="0" w:color="auto"/>
      </w:divBdr>
    </w:div>
    <w:div w:id="529419579">
      <w:bodyDiv w:val="1"/>
      <w:marLeft w:val="0"/>
      <w:marRight w:val="0"/>
      <w:marTop w:val="0"/>
      <w:marBottom w:val="0"/>
      <w:divBdr>
        <w:top w:val="none" w:sz="0" w:space="0" w:color="auto"/>
        <w:left w:val="none" w:sz="0" w:space="0" w:color="auto"/>
        <w:bottom w:val="none" w:sz="0" w:space="0" w:color="auto"/>
        <w:right w:val="none" w:sz="0" w:space="0" w:color="auto"/>
      </w:divBdr>
    </w:div>
    <w:div w:id="718281886">
      <w:bodyDiv w:val="1"/>
      <w:marLeft w:val="0"/>
      <w:marRight w:val="0"/>
      <w:marTop w:val="0"/>
      <w:marBottom w:val="0"/>
      <w:divBdr>
        <w:top w:val="none" w:sz="0" w:space="0" w:color="auto"/>
        <w:left w:val="none" w:sz="0" w:space="0" w:color="auto"/>
        <w:bottom w:val="none" w:sz="0" w:space="0" w:color="auto"/>
        <w:right w:val="none" w:sz="0" w:space="0" w:color="auto"/>
      </w:divBdr>
    </w:div>
    <w:div w:id="765078497">
      <w:bodyDiv w:val="1"/>
      <w:marLeft w:val="0"/>
      <w:marRight w:val="0"/>
      <w:marTop w:val="0"/>
      <w:marBottom w:val="0"/>
      <w:divBdr>
        <w:top w:val="none" w:sz="0" w:space="0" w:color="auto"/>
        <w:left w:val="none" w:sz="0" w:space="0" w:color="auto"/>
        <w:bottom w:val="none" w:sz="0" w:space="0" w:color="auto"/>
        <w:right w:val="none" w:sz="0" w:space="0" w:color="auto"/>
      </w:divBdr>
    </w:div>
    <w:div w:id="810705953">
      <w:bodyDiv w:val="1"/>
      <w:marLeft w:val="0"/>
      <w:marRight w:val="0"/>
      <w:marTop w:val="0"/>
      <w:marBottom w:val="0"/>
      <w:divBdr>
        <w:top w:val="none" w:sz="0" w:space="0" w:color="auto"/>
        <w:left w:val="none" w:sz="0" w:space="0" w:color="auto"/>
        <w:bottom w:val="none" w:sz="0" w:space="0" w:color="auto"/>
        <w:right w:val="none" w:sz="0" w:space="0" w:color="auto"/>
      </w:divBdr>
    </w:div>
    <w:div w:id="1342508374">
      <w:bodyDiv w:val="1"/>
      <w:marLeft w:val="0"/>
      <w:marRight w:val="0"/>
      <w:marTop w:val="0"/>
      <w:marBottom w:val="0"/>
      <w:divBdr>
        <w:top w:val="none" w:sz="0" w:space="0" w:color="auto"/>
        <w:left w:val="none" w:sz="0" w:space="0" w:color="auto"/>
        <w:bottom w:val="none" w:sz="0" w:space="0" w:color="auto"/>
        <w:right w:val="none" w:sz="0" w:space="0" w:color="auto"/>
      </w:divBdr>
    </w:div>
    <w:div w:id="1823425639">
      <w:bodyDiv w:val="1"/>
      <w:marLeft w:val="0"/>
      <w:marRight w:val="0"/>
      <w:marTop w:val="0"/>
      <w:marBottom w:val="0"/>
      <w:divBdr>
        <w:top w:val="none" w:sz="0" w:space="0" w:color="auto"/>
        <w:left w:val="none" w:sz="0" w:space="0" w:color="auto"/>
        <w:bottom w:val="none" w:sz="0" w:space="0" w:color="auto"/>
        <w:right w:val="none" w:sz="0" w:space="0" w:color="auto"/>
      </w:divBdr>
    </w:div>
    <w:div w:id="1830291483">
      <w:bodyDiv w:val="1"/>
      <w:marLeft w:val="0"/>
      <w:marRight w:val="0"/>
      <w:marTop w:val="0"/>
      <w:marBottom w:val="0"/>
      <w:divBdr>
        <w:top w:val="none" w:sz="0" w:space="0" w:color="auto"/>
        <w:left w:val="none" w:sz="0" w:space="0" w:color="auto"/>
        <w:bottom w:val="none" w:sz="0" w:space="0" w:color="auto"/>
        <w:right w:val="none" w:sz="0" w:space="0" w:color="auto"/>
      </w:divBdr>
    </w:div>
    <w:div w:id="1867016042">
      <w:bodyDiv w:val="1"/>
      <w:marLeft w:val="0"/>
      <w:marRight w:val="0"/>
      <w:marTop w:val="0"/>
      <w:marBottom w:val="0"/>
      <w:divBdr>
        <w:top w:val="none" w:sz="0" w:space="0" w:color="auto"/>
        <w:left w:val="none" w:sz="0" w:space="0" w:color="auto"/>
        <w:bottom w:val="none" w:sz="0" w:space="0" w:color="auto"/>
        <w:right w:val="none" w:sz="0" w:space="0" w:color="auto"/>
      </w:divBdr>
    </w:div>
    <w:div w:id="1867018607">
      <w:bodyDiv w:val="1"/>
      <w:marLeft w:val="0"/>
      <w:marRight w:val="0"/>
      <w:marTop w:val="0"/>
      <w:marBottom w:val="0"/>
      <w:divBdr>
        <w:top w:val="none" w:sz="0" w:space="0" w:color="auto"/>
        <w:left w:val="none" w:sz="0" w:space="0" w:color="auto"/>
        <w:bottom w:val="none" w:sz="0" w:space="0" w:color="auto"/>
        <w:right w:val="none" w:sz="0" w:space="0" w:color="auto"/>
      </w:divBdr>
    </w:div>
    <w:div w:id="204741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DC9A8-41BF-47AD-BF9E-B3C4EC62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245</Words>
  <Characters>1403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2008年4月30日</vt:lpstr>
      <vt:lpstr>2008年4月30日</vt:lpstr>
    </vt:vector>
  </TitlesOfParts>
  <Company>共栄火災海上保険株式会社</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2008年4月30日</dc:title>
  <dc:subject/>
  <dc:creator>default</dc:creator>
  <cp:keywords/>
  <cp:lastModifiedBy>池田 純一</cp:lastModifiedBy>
  <cp:revision>2</cp:revision>
  <cp:lastPrinted>2022-09-20T23:39:00Z</cp:lastPrinted>
  <dcterms:created xsi:type="dcterms:W3CDTF">2022-09-26T01:03:00Z</dcterms:created>
  <dcterms:modified xsi:type="dcterms:W3CDTF">2022-09-26T01:03:00Z</dcterms:modified>
</cp:coreProperties>
</file>